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FBEB85" w14:textId="1F67EE89" w:rsidR="0015141B" w:rsidRPr="006E473F" w:rsidRDefault="0015141B" w:rsidP="0015141B">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sidR="00E05091">
        <w:rPr>
          <w:b/>
          <w:sz w:val="24"/>
          <w:szCs w:val="24"/>
          <w:lang w:eastAsia="ko-KR"/>
        </w:rPr>
        <w:t>WG1#91</w:t>
      </w:r>
      <w:r w:rsidRPr="006E473F">
        <w:rPr>
          <w:rFonts w:hint="eastAsia"/>
          <w:b/>
          <w:sz w:val="24"/>
          <w:szCs w:val="24"/>
          <w:lang w:eastAsia="ko-KR"/>
        </w:rPr>
        <w:tab/>
      </w:r>
      <w:r w:rsidRPr="006E473F">
        <w:rPr>
          <w:rFonts w:hint="eastAsia"/>
          <w:b/>
          <w:i/>
          <w:sz w:val="24"/>
          <w:szCs w:val="24"/>
          <w:lang w:eastAsia="ko-KR"/>
        </w:rPr>
        <w:t>R1-</w:t>
      </w:r>
      <w:r w:rsidR="00A1486E" w:rsidRPr="009B6AE0">
        <w:rPr>
          <w:b/>
          <w:i/>
          <w:sz w:val="24"/>
          <w:szCs w:val="24"/>
          <w:lang w:eastAsia="ko-KR"/>
        </w:rPr>
        <w:t>17</w:t>
      </w:r>
      <w:r w:rsidR="009D1805">
        <w:rPr>
          <w:b/>
          <w:i/>
          <w:sz w:val="24"/>
          <w:szCs w:val="24"/>
          <w:lang w:eastAsia="ko-KR"/>
        </w:rPr>
        <w:t>20274</w:t>
      </w:r>
    </w:p>
    <w:bookmarkEnd w:id="0"/>
    <w:bookmarkEnd w:id="1"/>
    <w:p w14:paraId="4186FD92" w14:textId="4ECBDA02" w:rsidR="0015141B" w:rsidRPr="00C51967" w:rsidRDefault="00E05091" w:rsidP="0015141B">
      <w:pPr>
        <w:pStyle w:val="CRCoverPage"/>
        <w:spacing w:after="240"/>
        <w:jc w:val="both"/>
        <w:outlineLvl w:val="0"/>
        <w:rPr>
          <w:b/>
          <w:noProof/>
          <w:sz w:val="24"/>
          <w:szCs w:val="24"/>
        </w:rPr>
      </w:pPr>
      <w:r>
        <w:rPr>
          <w:b/>
          <w:bCs/>
          <w:noProof/>
          <w:sz w:val="24"/>
          <w:szCs w:val="24"/>
          <w:lang w:eastAsia="ko-KR"/>
        </w:rPr>
        <w:t>Reno</w:t>
      </w:r>
      <w:r w:rsidR="0015141B" w:rsidRPr="009B6AE0">
        <w:rPr>
          <w:b/>
          <w:bCs/>
          <w:noProof/>
          <w:sz w:val="24"/>
          <w:szCs w:val="24"/>
          <w:lang w:eastAsia="ko-KR"/>
        </w:rPr>
        <w:t xml:space="preserve">, </w:t>
      </w:r>
      <w:r>
        <w:rPr>
          <w:b/>
          <w:bCs/>
          <w:noProof/>
          <w:sz w:val="24"/>
          <w:szCs w:val="24"/>
          <w:lang w:eastAsia="ko-KR"/>
        </w:rPr>
        <w:t>USA</w:t>
      </w:r>
      <w:r w:rsidR="0015141B" w:rsidRPr="009B6AE0">
        <w:rPr>
          <w:b/>
          <w:bCs/>
          <w:noProof/>
          <w:sz w:val="24"/>
          <w:szCs w:val="24"/>
          <w:lang w:eastAsia="ko-KR"/>
        </w:rPr>
        <w:t xml:space="preserve">, </w:t>
      </w:r>
      <w:r>
        <w:rPr>
          <w:b/>
          <w:bCs/>
          <w:noProof/>
          <w:sz w:val="24"/>
          <w:szCs w:val="24"/>
          <w:lang w:eastAsia="ko-KR"/>
        </w:rPr>
        <w:t>November 27</w:t>
      </w:r>
      <w:r>
        <w:rPr>
          <w:b/>
          <w:bCs/>
          <w:noProof/>
          <w:sz w:val="24"/>
          <w:szCs w:val="24"/>
          <w:vertAlign w:val="superscript"/>
          <w:lang w:eastAsia="ko-KR"/>
        </w:rPr>
        <w:t xml:space="preserve">th </w:t>
      </w:r>
      <w:r>
        <w:rPr>
          <w:b/>
          <w:bCs/>
          <w:noProof/>
          <w:sz w:val="24"/>
          <w:szCs w:val="24"/>
          <w:lang w:eastAsia="ko-KR"/>
        </w:rPr>
        <w:t>– December 1</w:t>
      </w:r>
      <w:r w:rsidRPr="00E05091">
        <w:rPr>
          <w:b/>
          <w:bCs/>
          <w:noProof/>
          <w:sz w:val="24"/>
          <w:szCs w:val="24"/>
          <w:vertAlign w:val="superscript"/>
          <w:lang w:eastAsia="ko-KR"/>
        </w:rPr>
        <w:t>st</w:t>
      </w:r>
      <w:r>
        <w:rPr>
          <w:b/>
          <w:bCs/>
          <w:noProof/>
          <w:sz w:val="24"/>
          <w:szCs w:val="24"/>
          <w:lang w:eastAsia="ko-KR"/>
        </w:rPr>
        <w:t>, 2017</w:t>
      </w:r>
    </w:p>
    <w:p w14:paraId="4725E50A" w14:textId="74F16BE3" w:rsidR="00A97B45" w:rsidRDefault="00A97B45" w:rsidP="00A97B45">
      <w:pPr>
        <w:tabs>
          <w:tab w:val="left" w:pos="1985"/>
        </w:tabs>
        <w:ind w:left="2040" w:hangingChars="850" w:hanging="2040"/>
        <w:rPr>
          <w:rFonts w:ascii="Arial" w:hAnsi="Arial"/>
          <w:sz w:val="24"/>
        </w:rPr>
      </w:pPr>
      <w:r>
        <w:rPr>
          <w:rFonts w:ascii="Arial" w:hAnsi="Arial"/>
          <w:b/>
          <w:sz w:val="24"/>
        </w:rPr>
        <w:t>Agenda item:</w:t>
      </w:r>
      <w:r>
        <w:rPr>
          <w:rFonts w:ascii="Arial" w:hAnsi="Arial"/>
          <w:sz w:val="24"/>
        </w:rPr>
        <w:tab/>
      </w:r>
      <w:bookmarkStart w:id="2" w:name="Source"/>
      <w:bookmarkEnd w:id="2"/>
      <w:r>
        <w:rPr>
          <w:rFonts w:ascii="Arial" w:hAnsi="Arial"/>
          <w:sz w:val="24"/>
        </w:rPr>
        <w:t>7.</w:t>
      </w:r>
      <w:r w:rsidR="0093203E">
        <w:rPr>
          <w:rFonts w:ascii="Arial" w:hAnsi="Arial"/>
          <w:sz w:val="24"/>
        </w:rPr>
        <w:t>1</w:t>
      </w:r>
      <w:r>
        <w:rPr>
          <w:rFonts w:ascii="Arial" w:hAnsi="Arial"/>
          <w:sz w:val="24"/>
        </w:rPr>
        <w:t>.</w:t>
      </w:r>
      <w:r w:rsidR="0093203E">
        <w:rPr>
          <w:rFonts w:ascii="Arial" w:hAnsi="Arial"/>
          <w:sz w:val="24"/>
        </w:rPr>
        <w:t>2</w:t>
      </w:r>
      <w:r>
        <w:rPr>
          <w:rFonts w:ascii="Arial" w:hAnsi="Arial"/>
          <w:sz w:val="24"/>
        </w:rPr>
        <w:t>.</w:t>
      </w:r>
      <w:r w:rsidR="0093203E">
        <w:rPr>
          <w:rFonts w:ascii="Arial" w:hAnsi="Arial"/>
          <w:sz w:val="24"/>
        </w:rPr>
        <w:t>2</w:t>
      </w:r>
    </w:p>
    <w:p w14:paraId="13D08348" w14:textId="77777777" w:rsidR="00A97B45" w:rsidRDefault="00A97B45" w:rsidP="00A97B45">
      <w:pPr>
        <w:tabs>
          <w:tab w:val="left" w:pos="1985"/>
        </w:tabs>
        <w:ind w:left="2040" w:hangingChars="850" w:hanging="2040"/>
        <w:rPr>
          <w:rFonts w:ascii="Arial" w:hAnsi="Arial"/>
          <w:sz w:val="24"/>
        </w:rPr>
      </w:pPr>
      <w:r>
        <w:rPr>
          <w:rFonts w:ascii="Arial" w:hAnsi="Arial"/>
          <w:b/>
          <w:sz w:val="24"/>
        </w:rPr>
        <w:t>Source:</w:t>
      </w:r>
      <w:r>
        <w:rPr>
          <w:rFonts w:ascii="Arial" w:hAnsi="Arial"/>
          <w:b/>
          <w:sz w:val="24"/>
        </w:rPr>
        <w:tab/>
      </w:r>
      <w:r>
        <w:rPr>
          <w:rFonts w:ascii="Arial" w:hAnsi="Arial"/>
          <w:sz w:val="24"/>
        </w:rPr>
        <w:t>Samsung</w:t>
      </w:r>
    </w:p>
    <w:p w14:paraId="4149220B" w14:textId="3739F487" w:rsidR="00A97B45" w:rsidRPr="004D7CAE" w:rsidRDefault="00A97B45" w:rsidP="00A97B45">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Pr="00D03D07">
        <w:rPr>
          <w:rFonts w:ascii="Arial" w:hAnsi="Arial"/>
          <w:sz w:val="24"/>
        </w:rPr>
        <w:t xml:space="preserve">Remaining </w:t>
      </w:r>
      <w:r>
        <w:rPr>
          <w:rFonts w:ascii="Arial" w:hAnsi="Arial"/>
          <w:sz w:val="24"/>
        </w:rPr>
        <w:t xml:space="preserve">Details </w:t>
      </w:r>
      <w:r w:rsidR="0049208D">
        <w:rPr>
          <w:rFonts w:ascii="Arial" w:hAnsi="Arial"/>
          <w:sz w:val="24"/>
        </w:rPr>
        <w:t>on</w:t>
      </w:r>
      <w:r>
        <w:rPr>
          <w:rFonts w:ascii="Arial" w:hAnsi="Arial"/>
          <w:sz w:val="24"/>
        </w:rPr>
        <w:t xml:space="preserve"> RMSI</w:t>
      </w:r>
    </w:p>
    <w:p w14:paraId="277FC7B5" w14:textId="77777777" w:rsidR="0093203E" w:rsidRPr="0093203E" w:rsidRDefault="0093203E" w:rsidP="0093203E">
      <w:pPr>
        <w:tabs>
          <w:tab w:val="left" w:pos="1985"/>
        </w:tabs>
        <w:rPr>
          <w:rFonts w:ascii="Arial" w:hAnsi="Arial"/>
          <w:b/>
          <w:sz w:val="24"/>
        </w:rPr>
      </w:pPr>
      <w:r w:rsidRPr="0093203E">
        <w:rPr>
          <w:rFonts w:ascii="Arial" w:hAnsi="Arial"/>
          <w:b/>
          <w:sz w:val="24"/>
        </w:rPr>
        <w:t>Document for:</w:t>
      </w:r>
      <w:r w:rsidRPr="0093203E">
        <w:rPr>
          <w:rFonts w:ascii="Arial" w:hAnsi="Arial"/>
          <w:b/>
          <w:sz w:val="24"/>
        </w:rPr>
        <w:tab/>
      </w:r>
      <w:r w:rsidRPr="0093203E">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86CEF68" w14:textId="08B44B64" w:rsidR="002E12E2" w:rsidRDefault="002E12E2" w:rsidP="00DA60C1">
      <w:pPr>
        <w:rPr>
          <w:lang w:val="en-US"/>
        </w:rPr>
      </w:pPr>
      <w:r>
        <w:rPr>
          <w:lang w:val="en-US"/>
        </w:rPr>
        <w:t>The following agreements were reached from e-mail discussion [RAN1#90b-NR-04]:</w:t>
      </w:r>
    </w:p>
    <w:p w14:paraId="600E1041" w14:textId="67306EF1" w:rsidR="00D80203" w:rsidRPr="00D80203" w:rsidRDefault="00D80203">
      <w:pPr>
        <w:rPr>
          <w:lang w:val="en-US"/>
        </w:rPr>
      </w:pPr>
      <w:r w:rsidRPr="00D80203">
        <w:rPr>
          <w:noProof/>
          <w:lang w:val="en-US"/>
        </w:rPr>
        <mc:AlternateContent>
          <mc:Choice Requires="wps">
            <w:drawing>
              <wp:inline distT="0" distB="0" distL="0" distR="0" wp14:anchorId="5BB0F5B0" wp14:editId="58C1E2A9">
                <wp:extent cx="6121021" cy="1404620"/>
                <wp:effectExtent l="0" t="0" r="13335" b="2667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021" cy="1404620"/>
                        </a:xfrm>
                        <a:prstGeom prst="rect">
                          <a:avLst/>
                        </a:prstGeom>
                        <a:solidFill>
                          <a:srgbClr val="FFFFFF"/>
                        </a:solidFill>
                        <a:ln w="9525">
                          <a:solidFill>
                            <a:srgbClr val="000000"/>
                          </a:solidFill>
                          <a:miter lim="800000"/>
                          <a:headEnd/>
                          <a:tailEnd/>
                        </a:ln>
                      </wps:spPr>
                      <wps:txbx>
                        <w:txbxContent>
                          <w:p w14:paraId="182404A2" w14:textId="77777777" w:rsidR="005338FF" w:rsidRPr="002E12E2" w:rsidRDefault="005338FF" w:rsidP="00083046">
                            <w:pPr>
                              <w:pStyle w:val="a4"/>
                              <w:numPr>
                                <w:ilvl w:val="0"/>
                                <w:numId w:val="33"/>
                              </w:numPr>
                              <w:ind w:leftChars="0"/>
                              <w:rPr>
                                <w:lang w:val="en-US"/>
                              </w:rPr>
                            </w:pPr>
                            <w:r w:rsidRPr="002E12E2">
                              <w:rPr>
                                <w:rStyle w:val="im"/>
                                <w:lang w:val="fi-FI"/>
                              </w:rPr>
                              <w:t>(Working assumption) PBCH contents, except the SSB index, should be the same for all SS/PBCH blocks within an SSB burst set for the same center frequency</w:t>
                            </w:r>
                            <w:r w:rsidRPr="002E12E2">
                              <w:rPr>
                                <w:lang w:val="fi-FI"/>
                              </w:rPr>
                              <w:t xml:space="preserve"> </w:t>
                            </w:r>
                          </w:p>
                          <w:p w14:paraId="0665743A" w14:textId="0943877A" w:rsidR="005338FF" w:rsidRPr="002E12E2" w:rsidRDefault="005338FF" w:rsidP="00083046">
                            <w:pPr>
                              <w:pStyle w:val="a4"/>
                              <w:numPr>
                                <w:ilvl w:val="0"/>
                                <w:numId w:val="33"/>
                              </w:numPr>
                              <w:ind w:leftChars="0"/>
                              <w:rPr>
                                <w:lang w:val="en-US"/>
                              </w:rPr>
                            </w:pPr>
                            <w:r w:rsidRPr="002E12E2">
                              <w:rPr>
                                <w:lang w:val="fi-FI"/>
                              </w:rPr>
                              <w:t xml:space="preserve">The maximum number of bits for configuration of CORESET(s) and RMSI timing in PBCH is X bits excluding the subcarrier spacing. </w:t>
                            </w:r>
                          </w:p>
                          <w:p w14:paraId="7D287FA0" w14:textId="77777777" w:rsidR="005338FF" w:rsidRPr="00BE1FB2" w:rsidRDefault="005338FF" w:rsidP="00083046">
                            <w:pPr>
                              <w:pStyle w:val="a4"/>
                              <w:numPr>
                                <w:ilvl w:val="1"/>
                                <w:numId w:val="33"/>
                              </w:numPr>
                              <w:ind w:leftChars="0"/>
                              <w:rPr>
                                <w:rStyle w:val="im"/>
                                <w:lang w:val="en-US"/>
                              </w:rPr>
                            </w:pPr>
                            <w:r w:rsidRPr="002E12E2">
                              <w:rPr>
                                <w:rStyle w:val="im"/>
                                <w:lang w:val="fi-FI"/>
                              </w:rPr>
                              <w:t xml:space="preserve">X is TBD, and can be chosen to be up to [8] bits. </w:t>
                            </w:r>
                          </w:p>
                          <w:p w14:paraId="3BE54AE9" w14:textId="289759C5" w:rsidR="005338FF" w:rsidRPr="002E12E2" w:rsidRDefault="005338FF" w:rsidP="00083046">
                            <w:pPr>
                              <w:pStyle w:val="a4"/>
                              <w:numPr>
                                <w:ilvl w:val="1"/>
                                <w:numId w:val="33"/>
                              </w:numPr>
                              <w:ind w:leftChars="0"/>
                              <w:rPr>
                                <w:rStyle w:val="im"/>
                                <w:lang w:val="en-US"/>
                              </w:rPr>
                            </w:pPr>
                            <w:r>
                              <w:rPr>
                                <w:rStyle w:val="im"/>
                              </w:rPr>
                              <w:t>Note: RMSI CORESET(s) means the CORESET(s) configured by PBCH</w:t>
                            </w:r>
                          </w:p>
                          <w:p w14:paraId="612FE5E1" w14:textId="77777777" w:rsidR="005338FF" w:rsidRPr="002E12E2" w:rsidRDefault="005338FF" w:rsidP="00083046">
                            <w:pPr>
                              <w:pStyle w:val="a4"/>
                              <w:numPr>
                                <w:ilvl w:val="0"/>
                                <w:numId w:val="33"/>
                              </w:numPr>
                              <w:ind w:leftChars="0"/>
                              <w:rPr>
                                <w:lang w:val="en-US"/>
                              </w:rPr>
                            </w:pPr>
                            <w:r w:rsidRPr="002E12E2">
                              <w:rPr>
                                <w:lang w:val="fi-FI"/>
                              </w:rPr>
                              <w:t xml:space="preserve">Configuration of CORESET(s) should consider at least the following properties: </w:t>
                            </w:r>
                          </w:p>
                          <w:p w14:paraId="0592DE14" w14:textId="77777777" w:rsidR="005338FF" w:rsidRPr="002E12E2" w:rsidRDefault="005338FF" w:rsidP="00083046">
                            <w:pPr>
                              <w:pStyle w:val="a4"/>
                              <w:numPr>
                                <w:ilvl w:val="1"/>
                                <w:numId w:val="33"/>
                              </w:numPr>
                              <w:ind w:leftChars="0"/>
                              <w:rPr>
                                <w:lang w:val="en-US"/>
                              </w:rPr>
                            </w:pPr>
                            <w:r w:rsidRPr="002E12E2">
                              <w:rPr>
                                <w:rStyle w:val="im"/>
                                <w:lang w:val="fi-FI"/>
                              </w:rPr>
                              <w:t xml:space="preserve">bandwidth (PRBs) </w:t>
                            </w:r>
                          </w:p>
                          <w:p w14:paraId="6E5E69F9" w14:textId="77777777" w:rsidR="005338FF" w:rsidRPr="002E12E2" w:rsidRDefault="005338FF" w:rsidP="00083046">
                            <w:pPr>
                              <w:pStyle w:val="a4"/>
                              <w:numPr>
                                <w:ilvl w:val="1"/>
                                <w:numId w:val="33"/>
                              </w:numPr>
                              <w:ind w:leftChars="0"/>
                              <w:rPr>
                                <w:lang w:val="en-US"/>
                              </w:rPr>
                            </w:pPr>
                            <w:r w:rsidRPr="002E12E2">
                              <w:rPr>
                                <w:rStyle w:val="im"/>
                                <w:lang w:val="fi-FI"/>
                              </w:rPr>
                              <w:t xml:space="preserve">frequency position (frequency offset relative to SS/PBCH block) </w:t>
                            </w:r>
                          </w:p>
                          <w:p w14:paraId="371464F4" w14:textId="77777777" w:rsidR="005338FF" w:rsidRPr="002E12E2" w:rsidRDefault="005338FF" w:rsidP="00083046">
                            <w:pPr>
                              <w:pStyle w:val="a4"/>
                              <w:numPr>
                                <w:ilvl w:val="1"/>
                                <w:numId w:val="33"/>
                              </w:numPr>
                              <w:ind w:leftChars="0"/>
                              <w:rPr>
                                <w:lang w:val="en-US"/>
                              </w:rPr>
                            </w:pPr>
                            <w:r w:rsidRPr="002E12E2">
                              <w:rPr>
                                <w:lang w:val="fi-FI"/>
                              </w:rPr>
                              <w:t xml:space="preserve">A set of OFDM symbol indices in a slot corresponding to a CORESET </w:t>
                            </w:r>
                          </w:p>
                          <w:p w14:paraId="2471A2E8" w14:textId="77777777" w:rsidR="005338FF" w:rsidRPr="002E12E2" w:rsidRDefault="005338FF" w:rsidP="00083046">
                            <w:pPr>
                              <w:pStyle w:val="a4"/>
                              <w:numPr>
                                <w:ilvl w:val="1"/>
                                <w:numId w:val="33"/>
                              </w:numPr>
                              <w:ind w:leftChars="0"/>
                              <w:rPr>
                                <w:rStyle w:val="im"/>
                                <w:lang w:val="en-US"/>
                              </w:rPr>
                            </w:pPr>
                            <w:r w:rsidRPr="002E12E2">
                              <w:rPr>
                                <w:rStyle w:val="im"/>
                                <w:lang w:val="fi-FI"/>
                              </w:rPr>
                              <w:t>FFS: signaling details including what is captured in specifications and what is signaled in the MIB</w:t>
                            </w:r>
                            <w:r>
                              <w:rPr>
                                <w:rStyle w:val="im"/>
                                <w:lang w:val="fi-FI"/>
                              </w:rPr>
                              <w:t xml:space="preserve"> </w:t>
                            </w:r>
                          </w:p>
                          <w:p w14:paraId="368375F3" w14:textId="77777777" w:rsidR="005338FF" w:rsidRPr="002E12E2" w:rsidRDefault="005338FF" w:rsidP="00083046">
                            <w:pPr>
                              <w:pStyle w:val="a4"/>
                              <w:numPr>
                                <w:ilvl w:val="0"/>
                                <w:numId w:val="33"/>
                              </w:numPr>
                              <w:ind w:leftChars="0"/>
                              <w:rPr>
                                <w:rStyle w:val="im"/>
                                <w:lang w:val="en-US"/>
                              </w:rPr>
                            </w:pPr>
                            <w:r w:rsidRPr="002E12E2">
                              <w:rPr>
                                <w:rStyle w:val="im"/>
                                <w:lang w:val="fi-FI"/>
                              </w:rPr>
                              <w:t xml:space="preserve">RMSI timing configuration should consider at least the following properties: </w:t>
                            </w:r>
                          </w:p>
                          <w:p w14:paraId="6C50B2AE" w14:textId="77777777" w:rsidR="005338FF" w:rsidRPr="002E12E2" w:rsidRDefault="005338FF" w:rsidP="00083046">
                            <w:pPr>
                              <w:pStyle w:val="a4"/>
                              <w:numPr>
                                <w:ilvl w:val="1"/>
                                <w:numId w:val="33"/>
                              </w:numPr>
                              <w:ind w:leftChars="0"/>
                              <w:rPr>
                                <w:lang w:val="en-US"/>
                              </w:rPr>
                            </w:pPr>
                            <w:r w:rsidRPr="002E12E2">
                              <w:rPr>
                                <w:rStyle w:val="im"/>
                                <w:lang w:val="fi-FI"/>
                              </w:rPr>
                              <w:t xml:space="preserve">RMSI PDCCH monitoring window periodicity </w:t>
                            </w:r>
                            <w:r w:rsidRPr="002E12E2">
                              <w:rPr>
                                <w:lang w:val="fi-FI"/>
                              </w:rPr>
                              <w:t>y</w:t>
                            </w:r>
                          </w:p>
                          <w:p w14:paraId="6EE3C162" w14:textId="77777777" w:rsidR="005338FF" w:rsidRPr="002E12E2" w:rsidRDefault="005338FF" w:rsidP="00083046">
                            <w:pPr>
                              <w:pStyle w:val="a4"/>
                              <w:numPr>
                                <w:ilvl w:val="1"/>
                                <w:numId w:val="33"/>
                              </w:numPr>
                              <w:ind w:leftChars="0"/>
                              <w:rPr>
                                <w:lang w:val="en-US"/>
                              </w:rPr>
                            </w:pPr>
                            <w:r w:rsidRPr="002E12E2">
                              <w:rPr>
                                <w:rStyle w:val="im"/>
                                <w:lang w:val="fi-FI"/>
                              </w:rPr>
                              <w:t>RMSI PDCCH monitoring window duration x</w:t>
                            </w:r>
                          </w:p>
                          <w:p w14:paraId="327EB654" w14:textId="13018202" w:rsidR="005338FF" w:rsidRPr="002E12E2" w:rsidRDefault="005338FF" w:rsidP="00083046">
                            <w:pPr>
                              <w:pStyle w:val="a4"/>
                              <w:numPr>
                                <w:ilvl w:val="1"/>
                                <w:numId w:val="33"/>
                              </w:numPr>
                              <w:ind w:leftChars="0"/>
                              <w:rPr>
                                <w:lang w:val="en-US"/>
                              </w:rPr>
                            </w:pPr>
                            <w:r>
                              <w:rPr>
                                <w:rStyle w:val="im"/>
                                <w:lang w:val="fi-FI"/>
                              </w:rPr>
                              <w:t xml:space="preserve">FFS: </w:t>
                            </w:r>
                            <w:r w:rsidRPr="002E12E2">
                              <w:rPr>
                                <w:rStyle w:val="im"/>
                                <w:lang w:val="fi-FI"/>
                              </w:rPr>
                              <w:t xml:space="preserve">RMSI PDCCH monitoring window offset </w:t>
                            </w:r>
                          </w:p>
                          <w:p w14:paraId="42257361" w14:textId="77777777" w:rsidR="005338FF" w:rsidRPr="00D80203" w:rsidRDefault="005338FF" w:rsidP="00083046">
                            <w:pPr>
                              <w:pStyle w:val="a4"/>
                              <w:numPr>
                                <w:ilvl w:val="1"/>
                                <w:numId w:val="33"/>
                              </w:numPr>
                              <w:ind w:leftChars="0"/>
                              <w:rPr>
                                <w:lang w:val="en-US"/>
                              </w:rPr>
                            </w:pPr>
                            <w:r w:rsidRPr="00D80203">
                              <w:rPr>
                                <w:rStyle w:val="im"/>
                                <w:lang w:val="fi-FI"/>
                              </w:rPr>
                              <w:t>FFS: The number of RMSI PDCCH monitoring occasions per SSB within the RMSI PDCCH monitoring window periodicity</w:t>
                            </w:r>
                          </w:p>
                          <w:p w14:paraId="31C8394A" w14:textId="77777777" w:rsidR="005338FF" w:rsidRPr="002E12E2" w:rsidRDefault="005338FF" w:rsidP="00083046">
                            <w:pPr>
                              <w:pStyle w:val="a4"/>
                              <w:numPr>
                                <w:ilvl w:val="1"/>
                                <w:numId w:val="33"/>
                              </w:numPr>
                              <w:ind w:leftChars="0"/>
                              <w:rPr>
                                <w:lang w:val="en-US"/>
                              </w:rPr>
                            </w:pPr>
                            <w:r w:rsidRPr="002E12E2">
                              <w:rPr>
                                <w:rStyle w:val="im"/>
                                <w:lang w:val="fi-FI"/>
                              </w:rPr>
                              <w:t>FFS: signaling details including what is captured in specifications and what is signaled in the MIB</w:t>
                            </w:r>
                          </w:p>
                          <w:p w14:paraId="6F57794F" w14:textId="3C48B75B" w:rsidR="005338FF" w:rsidRDefault="005338FF" w:rsidP="00083046">
                            <w:pPr>
                              <w:pStyle w:val="a4"/>
                              <w:numPr>
                                <w:ilvl w:val="0"/>
                                <w:numId w:val="33"/>
                              </w:numPr>
                              <w:ind w:leftChars="0"/>
                            </w:pPr>
                            <w:r w:rsidRPr="00D80203">
                              <w:rPr>
                                <w:rStyle w:val="im"/>
                                <w:lang w:val="fi-FI"/>
                              </w:rPr>
                              <w:t>Note: QCL per CORESET vs. search space is up to control session’s decision.</w:t>
                            </w:r>
                          </w:p>
                        </w:txbxContent>
                      </wps:txbx>
                      <wps:bodyPr rot="0" vert="horz" wrap="square" lIns="91440" tIns="45720" rIns="91440" bIns="45720" anchor="t" anchorCtr="0">
                        <a:spAutoFit/>
                      </wps:bodyPr>
                    </wps:wsp>
                  </a:graphicData>
                </a:graphic>
              </wp:inline>
            </w:drawing>
          </mc:Choice>
          <mc:Fallback>
            <w:pict>
              <v:shapetype w14:anchorId="5BB0F5B0" id="_x0000_t202" coordsize="21600,21600" o:spt="202" path="m,l,21600r21600,l21600,xe">
                <v:stroke joinstyle="miter"/>
                <v:path gradientshapeok="t" o:connecttype="rect"/>
              </v:shapetype>
              <v:shape id="Text Box 2" o:spid="_x0000_s1026" type="#_x0000_t202" style="width:48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">
                <v:textbox style="mso-fit-shape-to-text:t">
                  <w:txbxContent>
                    <w:p w14:paraId="182404A2" w14:textId="77777777" w:rsidR="005338FF" w:rsidRPr="002E12E2" w:rsidRDefault="005338FF" w:rsidP="00083046">
                      <w:pPr>
                        <w:pStyle w:val="a4"/>
                        <w:numPr>
                          <w:ilvl w:val="0"/>
                          <w:numId w:val="33"/>
                        </w:numPr>
                        <w:ind w:leftChars="0"/>
                        <w:rPr>
                          <w:lang w:val="en-US"/>
                        </w:rPr>
                      </w:pPr>
                      <w:r w:rsidRPr="002E12E2">
                        <w:rPr>
                          <w:rStyle w:val="im"/>
                          <w:lang w:val="fi-FI"/>
                        </w:rPr>
                        <w:t>(Working assumption) PBCH contents, except the SSB index, should be the same for all SS/PBCH blocks within an SSB burst set for the same center frequency</w:t>
                      </w:r>
                      <w:r w:rsidRPr="002E12E2">
                        <w:rPr>
                          <w:lang w:val="fi-FI"/>
                        </w:rPr>
                        <w:t xml:space="preserve"> </w:t>
                      </w:r>
                    </w:p>
                    <w:p w14:paraId="0665743A" w14:textId="0943877A" w:rsidR="005338FF" w:rsidRPr="002E12E2" w:rsidRDefault="005338FF" w:rsidP="00083046">
                      <w:pPr>
                        <w:pStyle w:val="a4"/>
                        <w:numPr>
                          <w:ilvl w:val="0"/>
                          <w:numId w:val="33"/>
                        </w:numPr>
                        <w:ind w:leftChars="0"/>
                        <w:rPr>
                          <w:lang w:val="en-US"/>
                        </w:rPr>
                      </w:pPr>
                      <w:r w:rsidRPr="002E12E2">
                        <w:rPr>
                          <w:lang w:val="fi-FI"/>
                        </w:rPr>
                        <w:t xml:space="preserve">The maximum number of bits for configuration of CORESET(s) and RMSI timing in PBCH is X bits excluding the subcarrier spacing. </w:t>
                      </w:r>
                    </w:p>
                    <w:p w14:paraId="7D287FA0" w14:textId="77777777" w:rsidR="005338FF" w:rsidRPr="00BE1FB2" w:rsidRDefault="005338FF" w:rsidP="00083046">
                      <w:pPr>
                        <w:pStyle w:val="a4"/>
                        <w:numPr>
                          <w:ilvl w:val="1"/>
                          <w:numId w:val="33"/>
                        </w:numPr>
                        <w:ind w:leftChars="0"/>
                        <w:rPr>
                          <w:rStyle w:val="im"/>
                          <w:lang w:val="en-US"/>
                        </w:rPr>
                      </w:pPr>
                      <w:r w:rsidRPr="002E12E2">
                        <w:rPr>
                          <w:rStyle w:val="im"/>
                          <w:lang w:val="fi-FI"/>
                        </w:rPr>
                        <w:t xml:space="preserve">X is TBD, and can be chosen to be up to [8] bits. </w:t>
                      </w:r>
                    </w:p>
                    <w:p w14:paraId="3BE54AE9" w14:textId="289759C5" w:rsidR="005338FF" w:rsidRPr="002E12E2" w:rsidRDefault="005338FF" w:rsidP="00083046">
                      <w:pPr>
                        <w:pStyle w:val="a4"/>
                        <w:numPr>
                          <w:ilvl w:val="1"/>
                          <w:numId w:val="33"/>
                        </w:numPr>
                        <w:ind w:leftChars="0"/>
                        <w:rPr>
                          <w:rStyle w:val="im"/>
                          <w:lang w:val="en-US"/>
                        </w:rPr>
                      </w:pPr>
                      <w:r>
                        <w:rPr>
                          <w:rStyle w:val="im"/>
                        </w:rPr>
                        <w:t>Note: RMSI CORESET(s) means the CORESET(s) configured by PBCH</w:t>
                      </w:r>
                    </w:p>
                    <w:p w14:paraId="612FE5E1" w14:textId="77777777" w:rsidR="005338FF" w:rsidRPr="002E12E2" w:rsidRDefault="005338FF" w:rsidP="00083046">
                      <w:pPr>
                        <w:pStyle w:val="a4"/>
                        <w:numPr>
                          <w:ilvl w:val="0"/>
                          <w:numId w:val="33"/>
                        </w:numPr>
                        <w:ind w:leftChars="0"/>
                        <w:rPr>
                          <w:lang w:val="en-US"/>
                        </w:rPr>
                      </w:pPr>
                      <w:r w:rsidRPr="002E12E2">
                        <w:rPr>
                          <w:lang w:val="fi-FI"/>
                        </w:rPr>
                        <w:t xml:space="preserve">Configuration of CORESET(s) should consider at least the following properties: </w:t>
                      </w:r>
                    </w:p>
                    <w:p w14:paraId="0592DE14" w14:textId="77777777" w:rsidR="005338FF" w:rsidRPr="002E12E2" w:rsidRDefault="005338FF" w:rsidP="00083046">
                      <w:pPr>
                        <w:pStyle w:val="a4"/>
                        <w:numPr>
                          <w:ilvl w:val="1"/>
                          <w:numId w:val="33"/>
                        </w:numPr>
                        <w:ind w:leftChars="0"/>
                        <w:rPr>
                          <w:lang w:val="en-US"/>
                        </w:rPr>
                      </w:pPr>
                      <w:r w:rsidRPr="002E12E2">
                        <w:rPr>
                          <w:rStyle w:val="im"/>
                          <w:lang w:val="fi-FI"/>
                        </w:rPr>
                        <w:t xml:space="preserve">bandwidth (PRBs) </w:t>
                      </w:r>
                    </w:p>
                    <w:p w14:paraId="6E5E69F9" w14:textId="77777777" w:rsidR="005338FF" w:rsidRPr="002E12E2" w:rsidRDefault="005338FF" w:rsidP="00083046">
                      <w:pPr>
                        <w:pStyle w:val="a4"/>
                        <w:numPr>
                          <w:ilvl w:val="1"/>
                          <w:numId w:val="33"/>
                        </w:numPr>
                        <w:ind w:leftChars="0"/>
                        <w:rPr>
                          <w:lang w:val="en-US"/>
                        </w:rPr>
                      </w:pPr>
                      <w:r w:rsidRPr="002E12E2">
                        <w:rPr>
                          <w:rStyle w:val="im"/>
                          <w:lang w:val="fi-FI"/>
                        </w:rPr>
                        <w:t xml:space="preserve">frequency position (frequency offset relative to SS/PBCH block) </w:t>
                      </w:r>
                    </w:p>
                    <w:p w14:paraId="371464F4" w14:textId="77777777" w:rsidR="005338FF" w:rsidRPr="002E12E2" w:rsidRDefault="005338FF" w:rsidP="00083046">
                      <w:pPr>
                        <w:pStyle w:val="a4"/>
                        <w:numPr>
                          <w:ilvl w:val="1"/>
                          <w:numId w:val="33"/>
                        </w:numPr>
                        <w:ind w:leftChars="0"/>
                        <w:rPr>
                          <w:lang w:val="en-US"/>
                        </w:rPr>
                      </w:pPr>
                      <w:r w:rsidRPr="002E12E2">
                        <w:rPr>
                          <w:lang w:val="fi-FI"/>
                        </w:rPr>
                        <w:t xml:space="preserve">A set of OFDM symbol indices in a slot corresponding to a CORESET </w:t>
                      </w:r>
                    </w:p>
                    <w:p w14:paraId="2471A2E8" w14:textId="77777777" w:rsidR="005338FF" w:rsidRPr="002E12E2" w:rsidRDefault="005338FF" w:rsidP="00083046">
                      <w:pPr>
                        <w:pStyle w:val="a4"/>
                        <w:numPr>
                          <w:ilvl w:val="1"/>
                          <w:numId w:val="33"/>
                        </w:numPr>
                        <w:ind w:leftChars="0"/>
                        <w:rPr>
                          <w:rStyle w:val="im"/>
                          <w:lang w:val="en-US"/>
                        </w:rPr>
                      </w:pPr>
                      <w:r w:rsidRPr="002E12E2">
                        <w:rPr>
                          <w:rStyle w:val="im"/>
                          <w:lang w:val="fi-FI"/>
                        </w:rPr>
                        <w:t>FFS: signaling details including what is captured in specifications and what is signaled in the MIB</w:t>
                      </w:r>
                      <w:r>
                        <w:rPr>
                          <w:rStyle w:val="im"/>
                          <w:lang w:val="fi-FI"/>
                        </w:rPr>
                        <w:t xml:space="preserve"> </w:t>
                      </w:r>
                    </w:p>
                    <w:p w14:paraId="368375F3" w14:textId="77777777" w:rsidR="005338FF" w:rsidRPr="002E12E2" w:rsidRDefault="005338FF" w:rsidP="00083046">
                      <w:pPr>
                        <w:pStyle w:val="a4"/>
                        <w:numPr>
                          <w:ilvl w:val="0"/>
                          <w:numId w:val="33"/>
                        </w:numPr>
                        <w:ind w:leftChars="0"/>
                        <w:rPr>
                          <w:rStyle w:val="im"/>
                          <w:lang w:val="en-US"/>
                        </w:rPr>
                      </w:pPr>
                      <w:r w:rsidRPr="002E12E2">
                        <w:rPr>
                          <w:rStyle w:val="im"/>
                          <w:lang w:val="fi-FI"/>
                        </w:rPr>
                        <w:t xml:space="preserve">RMSI timing configuration should consider at least the following properties: </w:t>
                      </w:r>
                    </w:p>
                    <w:p w14:paraId="6C50B2AE" w14:textId="77777777" w:rsidR="005338FF" w:rsidRPr="002E12E2" w:rsidRDefault="005338FF" w:rsidP="00083046">
                      <w:pPr>
                        <w:pStyle w:val="a4"/>
                        <w:numPr>
                          <w:ilvl w:val="1"/>
                          <w:numId w:val="33"/>
                        </w:numPr>
                        <w:ind w:leftChars="0"/>
                        <w:rPr>
                          <w:lang w:val="en-US"/>
                        </w:rPr>
                      </w:pPr>
                      <w:r w:rsidRPr="002E12E2">
                        <w:rPr>
                          <w:rStyle w:val="im"/>
                          <w:lang w:val="fi-FI"/>
                        </w:rPr>
                        <w:t xml:space="preserve">RMSI PDCCH monitoring window periodicity </w:t>
                      </w:r>
                      <w:r w:rsidRPr="002E12E2">
                        <w:rPr>
                          <w:lang w:val="fi-FI"/>
                        </w:rPr>
                        <w:t>y</w:t>
                      </w:r>
                    </w:p>
                    <w:p w14:paraId="6EE3C162" w14:textId="77777777" w:rsidR="005338FF" w:rsidRPr="002E12E2" w:rsidRDefault="005338FF" w:rsidP="00083046">
                      <w:pPr>
                        <w:pStyle w:val="a4"/>
                        <w:numPr>
                          <w:ilvl w:val="1"/>
                          <w:numId w:val="33"/>
                        </w:numPr>
                        <w:ind w:leftChars="0"/>
                        <w:rPr>
                          <w:lang w:val="en-US"/>
                        </w:rPr>
                      </w:pPr>
                      <w:r w:rsidRPr="002E12E2">
                        <w:rPr>
                          <w:rStyle w:val="im"/>
                          <w:lang w:val="fi-FI"/>
                        </w:rPr>
                        <w:t>RMSI PDCCH monitoring window duration x</w:t>
                      </w:r>
                    </w:p>
                    <w:p w14:paraId="327EB654" w14:textId="13018202" w:rsidR="005338FF" w:rsidRPr="002E12E2" w:rsidRDefault="005338FF" w:rsidP="00083046">
                      <w:pPr>
                        <w:pStyle w:val="a4"/>
                        <w:numPr>
                          <w:ilvl w:val="1"/>
                          <w:numId w:val="33"/>
                        </w:numPr>
                        <w:ind w:leftChars="0"/>
                        <w:rPr>
                          <w:lang w:val="en-US"/>
                        </w:rPr>
                      </w:pPr>
                      <w:r>
                        <w:rPr>
                          <w:rStyle w:val="im"/>
                          <w:lang w:val="fi-FI"/>
                        </w:rPr>
                        <w:t xml:space="preserve">FFS: </w:t>
                      </w:r>
                      <w:r w:rsidRPr="002E12E2">
                        <w:rPr>
                          <w:rStyle w:val="im"/>
                          <w:lang w:val="fi-FI"/>
                        </w:rPr>
                        <w:t xml:space="preserve">RMSI PDCCH monitoring window offset </w:t>
                      </w:r>
                    </w:p>
                    <w:p w14:paraId="42257361" w14:textId="77777777" w:rsidR="005338FF" w:rsidRPr="00D80203" w:rsidRDefault="005338FF" w:rsidP="00083046">
                      <w:pPr>
                        <w:pStyle w:val="a4"/>
                        <w:numPr>
                          <w:ilvl w:val="1"/>
                          <w:numId w:val="33"/>
                        </w:numPr>
                        <w:ind w:leftChars="0"/>
                        <w:rPr>
                          <w:lang w:val="en-US"/>
                        </w:rPr>
                      </w:pPr>
                      <w:r w:rsidRPr="00D80203">
                        <w:rPr>
                          <w:rStyle w:val="im"/>
                          <w:lang w:val="fi-FI"/>
                        </w:rPr>
                        <w:t>FFS: The number of RMSI PDCCH monitoring occasions per SSB within the RMSI PDCCH monitoring window periodicity</w:t>
                      </w:r>
                    </w:p>
                    <w:p w14:paraId="31C8394A" w14:textId="77777777" w:rsidR="005338FF" w:rsidRPr="002E12E2" w:rsidRDefault="005338FF" w:rsidP="00083046">
                      <w:pPr>
                        <w:pStyle w:val="a4"/>
                        <w:numPr>
                          <w:ilvl w:val="1"/>
                          <w:numId w:val="33"/>
                        </w:numPr>
                        <w:ind w:leftChars="0"/>
                        <w:rPr>
                          <w:lang w:val="en-US"/>
                        </w:rPr>
                      </w:pPr>
                      <w:r w:rsidRPr="002E12E2">
                        <w:rPr>
                          <w:rStyle w:val="im"/>
                          <w:lang w:val="fi-FI"/>
                        </w:rPr>
                        <w:t>FFS: signaling details including what is captured in specifications and what is signaled in the MIB</w:t>
                      </w:r>
                    </w:p>
                    <w:p w14:paraId="6F57794F" w14:textId="3C48B75B" w:rsidR="005338FF" w:rsidRDefault="005338FF" w:rsidP="00083046">
                      <w:pPr>
                        <w:pStyle w:val="a4"/>
                        <w:numPr>
                          <w:ilvl w:val="0"/>
                          <w:numId w:val="33"/>
                        </w:numPr>
                        <w:ind w:leftChars="0"/>
                      </w:pPr>
                      <w:r w:rsidRPr="00D80203">
                        <w:rPr>
                          <w:rStyle w:val="im"/>
                          <w:lang w:val="fi-FI"/>
                        </w:rPr>
                        <w:t>Note: QCL per CORESET vs. search space is up to control session’s decision.</w:t>
                      </w:r>
                    </w:p>
                  </w:txbxContent>
                </v:textbox>
                <w10:anchorlock/>
              </v:shape>
            </w:pict>
          </mc:Fallback>
        </mc:AlternateContent>
      </w:r>
    </w:p>
    <w:p w14:paraId="075A97B4" w14:textId="3D5F2F4B" w:rsidR="002E12E2" w:rsidRDefault="001A62D1" w:rsidP="00DA60C1">
      <w:pPr>
        <w:rPr>
          <w:lang w:val="en-US"/>
        </w:rPr>
      </w:pPr>
      <w:r>
        <w:rPr>
          <w:lang w:val="en-US"/>
        </w:rPr>
        <w:t>For CORESET and search space configurations</w:t>
      </w:r>
      <w:r w:rsidR="00D80203">
        <w:rPr>
          <w:lang w:val="en-US"/>
        </w:rPr>
        <w:t>, t</w:t>
      </w:r>
      <w:r w:rsidR="002E12E2">
        <w:rPr>
          <w:lang w:val="en-US"/>
        </w:rPr>
        <w:t xml:space="preserve">he following agreements </w:t>
      </w:r>
      <w:r w:rsidR="00D80203">
        <w:rPr>
          <w:lang w:val="en-US"/>
        </w:rPr>
        <w:t xml:space="preserve">are available </w:t>
      </w:r>
      <w:r w:rsidR="002E12E2">
        <w:rPr>
          <w:lang w:val="en-US"/>
        </w:rPr>
        <w:t>from e-m</w:t>
      </w:r>
      <w:r w:rsidR="00D80203">
        <w:rPr>
          <w:lang w:val="en-US"/>
        </w:rPr>
        <w:t>ail discussion [RAN1#90b-NR-23]:</w:t>
      </w:r>
    </w:p>
    <w:p w14:paraId="5A9758E6" w14:textId="5229D6AC" w:rsidR="00D80203" w:rsidRPr="00D80203" w:rsidRDefault="00D80203">
      <w:pPr>
        <w:rPr>
          <w:lang w:val="en-US"/>
        </w:rPr>
      </w:pPr>
      <w:r w:rsidRPr="00D80203">
        <w:rPr>
          <w:noProof/>
          <w:lang w:val="en-US"/>
        </w:rPr>
        <w:lastRenderedPageBreak/>
        <mc:AlternateContent>
          <mc:Choice Requires="wps">
            <w:drawing>
              <wp:inline distT="0" distB="0" distL="0" distR="0" wp14:anchorId="67FD5D9A" wp14:editId="344BDA53">
                <wp:extent cx="6120765" cy="1404620"/>
                <wp:effectExtent l="0" t="0" r="13335" b="2667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04620"/>
                        </a:xfrm>
                        <a:prstGeom prst="rect">
                          <a:avLst/>
                        </a:prstGeom>
                        <a:solidFill>
                          <a:srgbClr val="FFFFFF"/>
                        </a:solidFill>
                        <a:ln w="9525">
                          <a:solidFill>
                            <a:srgbClr val="000000"/>
                          </a:solidFill>
                          <a:miter lim="800000"/>
                          <a:headEnd/>
                          <a:tailEnd/>
                        </a:ln>
                      </wps:spPr>
                      <wps:txbx>
                        <w:txbxContent>
                          <w:p w14:paraId="3B00AF92" w14:textId="612EE3F6" w:rsidR="005338FF" w:rsidRPr="00D80203" w:rsidRDefault="005338FF" w:rsidP="00083046">
                            <w:pPr>
                              <w:rPr>
                                <w:b/>
                                <w:u w:val="single"/>
                                <w:lang w:val="en-US"/>
                              </w:rPr>
                            </w:pPr>
                            <w:r w:rsidRPr="00D80203">
                              <w:rPr>
                                <w:b/>
                                <w:u w:val="single"/>
                                <w:lang w:val="en-US"/>
                              </w:rPr>
                              <w:t>Proposal 1:</w:t>
                            </w:r>
                            <w:r>
                              <w:rPr>
                                <w:b/>
                                <w:u w:val="single"/>
                                <w:lang w:val="en-US"/>
                              </w:rPr>
                              <w:t xml:space="preserve"> </w:t>
                            </w:r>
                            <w:r w:rsidRPr="002E12E2">
                              <w:rPr>
                                <w:lang w:val="en-US"/>
                              </w:rPr>
                              <w:t>For PDCCH monitoring occasion of 1-slot, 2-slot, [5-slot], [10-slot], and [20-slot],</w:t>
                            </w:r>
                          </w:p>
                          <w:p w14:paraId="245C409E" w14:textId="77777777" w:rsidR="005338FF" w:rsidRPr="00083046" w:rsidRDefault="005338FF" w:rsidP="008F10EC">
                            <w:pPr>
                              <w:pStyle w:val="a4"/>
                              <w:numPr>
                                <w:ilvl w:val="1"/>
                                <w:numId w:val="38"/>
                              </w:numPr>
                              <w:ind w:leftChars="0"/>
                              <w:rPr>
                                <w:lang w:val="en-US"/>
                              </w:rPr>
                            </w:pPr>
                            <w:r w:rsidRPr="00083046">
                              <w:rPr>
                                <w:lang w:val="en-US"/>
                              </w:rPr>
                              <w:t>Slot-level offset value for PDCCH monitoring occasion is also supported.</w:t>
                            </w:r>
                          </w:p>
                          <w:p w14:paraId="0227B94E" w14:textId="77777777" w:rsidR="005338FF" w:rsidRPr="00083046" w:rsidRDefault="005338FF" w:rsidP="008F10EC">
                            <w:pPr>
                              <w:pStyle w:val="a4"/>
                              <w:numPr>
                                <w:ilvl w:val="2"/>
                                <w:numId w:val="38"/>
                              </w:numPr>
                              <w:ind w:leftChars="0"/>
                              <w:rPr>
                                <w:lang w:val="en-US"/>
                              </w:rPr>
                            </w:pPr>
                            <w:r w:rsidRPr="00083046">
                              <w:rPr>
                                <w:lang w:val="en-US"/>
                              </w:rPr>
                              <w:t>For N-slot monitoring occasion, the offset is one from [0, N-1].</w:t>
                            </w:r>
                          </w:p>
                          <w:p w14:paraId="48FC98E3" w14:textId="77777777" w:rsidR="005338FF" w:rsidRPr="00083046" w:rsidRDefault="005338FF" w:rsidP="008F10EC">
                            <w:pPr>
                              <w:pStyle w:val="a4"/>
                              <w:numPr>
                                <w:ilvl w:val="1"/>
                                <w:numId w:val="38"/>
                              </w:numPr>
                              <w:ind w:leftChars="0"/>
                              <w:rPr>
                                <w:lang w:val="en-US"/>
                              </w:rPr>
                            </w:pPr>
                            <w:r w:rsidRPr="00083046">
                              <w:rPr>
                                <w:lang w:val="en-US"/>
                              </w:rPr>
                              <w:t>Note: symbol-level bit-map of monitoring occasion within a slot agreed at RAN1#90bis is still available.</w:t>
                            </w:r>
                          </w:p>
                          <w:p w14:paraId="22709915" w14:textId="267EAFE0" w:rsidR="005338FF" w:rsidRPr="00D80203" w:rsidRDefault="005338FF">
                            <w:pPr>
                              <w:rPr>
                                <w:lang w:val="en-US"/>
                              </w:rPr>
                            </w:pPr>
                            <w:r w:rsidRPr="00D80203">
                              <w:rPr>
                                <w:b/>
                                <w:u w:val="single"/>
                                <w:lang w:val="en-US"/>
                              </w:rPr>
                              <w:t xml:space="preserve">Proposal </w:t>
                            </w:r>
                            <w:r>
                              <w:rPr>
                                <w:b/>
                                <w:u w:val="single"/>
                                <w:lang w:val="en-US"/>
                              </w:rPr>
                              <w:t>2</w:t>
                            </w:r>
                            <w:r w:rsidRPr="00D80203">
                              <w:rPr>
                                <w:b/>
                                <w:u w:val="single"/>
                                <w:lang w:val="en-US"/>
                              </w:rPr>
                              <w:t>:</w:t>
                            </w:r>
                            <w:r>
                              <w:rPr>
                                <w:b/>
                                <w:u w:val="single"/>
                                <w:lang w:val="en-US"/>
                              </w:rPr>
                              <w:t xml:space="preserve"> </w:t>
                            </w:r>
                            <w:r w:rsidRPr="002E12E2">
                              <w:rPr>
                                <w:lang w:val="en-US"/>
                              </w:rPr>
                              <w:t>For the DMRS of NR-PDCCH in a CORESET,</w:t>
                            </w:r>
                          </w:p>
                          <w:p w14:paraId="54AD8029" w14:textId="77777777" w:rsidR="005338FF" w:rsidRPr="008F10EC" w:rsidRDefault="005338FF" w:rsidP="008F10EC">
                            <w:pPr>
                              <w:pStyle w:val="a4"/>
                              <w:numPr>
                                <w:ilvl w:val="1"/>
                                <w:numId w:val="38"/>
                              </w:numPr>
                              <w:ind w:leftChars="0"/>
                              <w:rPr>
                                <w:lang w:val="en-US"/>
                              </w:rPr>
                            </w:pPr>
                            <w:r w:rsidRPr="008F10EC">
                              <w:rPr>
                                <w:lang w:val="en-US"/>
                              </w:rPr>
                              <w:t>The QCL configuration/indication is on a per CORESET basis (Alt.1).</w:t>
                            </w:r>
                          </w:p>
                          <w:p w14:paraId="1F1A9451" w14:textId="77777777" w:rsidR="005338FF" w:rsidRPr="00153DD9" w:rsidRDefault="005338FF">
                            <w:pPr>
                              <w:rPr>
                                <w:b/>
                                <w:u w:val="single"/>
                                <w:lang w:val="en-US"/>
                              </w:rPr>
                            </w:pPr>
                            <w:r w:rsidRPr="00153DD9">
                              <w:rPr>
                                <w:b/>
                                <w:u w:val="single"/>
                                <w:lang w:val="en-US"/>
                              </w:rPr>
                              <w:t>Proposal 3:</w:t>
                            </w:r>
                          </w:p>
                          <w:p w14:paraId="59B89EB9" w14:textId="77777777" w:rsidR="005338FF" w:rsidRPr="00083046" w:rsidRDefault="005338FF" w:rsidP="008F10EC">
                            <w:pPr>
                              <w:pStyle w:val="a4"/>
                              <w:numPr>
                                <w:ilvl w:val="0"/>
                                <w:numId w:val="36"/>
                              </w:numPr>
                              <w:ind w:leftChars="0"/>
                              <w:rPr>
                                <w:lang w:val="en-US"/>
                              </w:rPr>
                            </w:pPr>
                            <w:r w:rsidRPr="00083046">
                              <w:rPr>
                                <w:lang w:val="en-US"/>
                              </w:rPr>
                              <w:t>The value(s) of TPC-PUSCH-RNTI, TPC-PUCCH-RNTI, and/or TPC-SRS-RNTI, are provided by RRC signaling.</w:t>
                            </w:r>
                          </w:p>
                          <w:p w14:paraId="1AADFAFF" w14:textId="77777777" w:rsidR="005338FF" w:rsidRPr="00083046" w:rsidRDefault="005338FF" w:rsidP="008F10EC">
                            <w:pPr>
                              <w:pStyle w:val="a4"/>
                              <w:numPr>
                                <w:ilvl w:val="0"/>
                                <w:numId w:val="36"/>
                              </w:numPr>
                              <w:ind w:leftChars="0"/>
                              <w:rPr>
                                <w:lang w:val="en-US"/>
                              </w:rPr>
                            </w:pPr>
                            <w:r w:rsidRPr="00083046">
                              <w:rPr>
                                <w:lang w:val="en-US"/>
                              </w:rPr>
                              <w:t>The association between at least each of the following RNTIs and a DCI format is specified in the specification.</w:t>
                            </w:r>
                          </w:p>
                          <w:p w14:paraId="1F82CFAC" w14:textId="77777777" w:rsidR="005338FF" w:rsidRPr="00083046" w:rsidRDefault="005338FF" w:rsidP="008F10EC">
                            <w:pPr>
                              <w:pStyle w:val="a4"/>
                              <w:numPr>
                                <w:ilvl w:val="1"/>
                                <w:numId w:val="38"/>
                              </w:numPr>
                              <w:ind w:leftChars="0"/>
                              <w:rPr>
                                <w:lang w:val="en-US"/>
                              </w:rPr>
                            </w:pPr>
                            <w:r w:rsidRPr="00083046">
                              <w:rPr>
                                <w:lang w:val="en-US"/>
                              </w:rPr>
                              <w:t>C-RNTI, TPC-PUSCH-RNTI, TPC-PUCCH-RNTI, TPC-SRS-RNTI, INT-RNTI, SFI-RNTI. FFS: other RNTI(s).</w:t>
                            </w:r>
                          </w:p>
                          <w:p w14:paraId="7865B473" w14:textId="77777777" w:rsidR="005338FF" w:rsidRPr="00083046" w:rsidRDefault="005338FF" w:rsidP="008F10EC">
                            <w:pPr>
                              <w:pStyle w:val="a4"/>
                              <w:numPr>
                                <w:ilvl w:val="0"/>
                                <w:numId w:val="37"/>
                              </w:numPr>
                              <w:ind w:leftChars="0"/>
                              <w:rPr>
                                <w:lang w:val="en-US"/>
                              </w:rPr>
                            </w:pPr>
                            <w:r w:rsidRPr="00083046">
                              <w:rPr>
                                <w:lang w:val="en-US"/>
                              </w:rPr>
                              <w:t>The value of C-RNTI is obtained as part of random access procedure.</w:t>
                            </w:r>
                          </w:p>
                          <w:p w14:paraId="70C89E1B" w14:textId="77777777" w:rsidR="005338FF" w:rsidRPr="00083046" w:rsidRDefault="005338FF" w:rsidP="008F10EC">
                            <w:pPr>
                              <w:pStyle w:val="a4"/>
                              <w:numPr>
                                <w:ilvl w:val="0"/>
                                <w:numId w:val="37"/>
                              </w:numPr>
                              <w:ind w:leftChars="0"/>
                              <w:rPr>
                                <w:lang w:val="en-US"/>
                              </w:rPr>
                            </w:pPr>
                            <w:r w:rsidRPr="00083046">
                              <w:rPr>
                                <w:lang w:val="en-US"/>
                              </w:rPr>
                              <w:t>The association between a DCI format and a type of search space (UE-common search space and UE-specific search space) is specified in the specification.</w:t>
                            </w:r>
                          </w:p>
                          <w:p w14:paraId="5B66553D" w14:textId="77777777" w:rsidR="005338FF" w:rsidRPr="00083046" w:rsidRDefault="005338FF" w:rsidP="008F10EC">
                            <w:pPr>
                              <w:pStyle w:val="a4"/>
                              <w:numPr>
                                <w:ilvl w:val="1"/>
                                <w:numId w:val="38"/>
                              </w:numPr>
                              <w:ind w:leftChars="0"/>
                              <w:rPr>
                                <w:lang w:val="en-US"/>
                              </w:rPr>
                            </w:pPr>
                            <w:r w:rsidRPr="00083046">
                              <w:rPr>
                                <w:lang w:val="en-US"/>
                              </w:rPr>
                              <w:t>UE-common search space contains a DCI format of C-RNTI, RNTI(s) for SPS/grant-free, TPC-PUSCH-RNTI, TPC-PUCCH, RNTI, TPC-SRS-RNTI, and INT-RNTI.</w:t>
                            </w:r>
                          </w:p>
                          <w:p w14:paraId="7FE0E07F" w14:textId="77777777" w:rsidR="005338FF" w:rsidRPr="00083046" w:rsidRDefault="005338FF" w:rsidP="008F10EC">
                            <w:pPr>
                              <w:pStyle w:val="a4"/>
                              <w:numPr>
                                <w:ilvl w:val="1"/>
                                <w:numId w:val="38"/>
                              </w:numPr>
                              <w:ind w:leftChars="0"/>
                              <w:rPr>
                                <w:lang w:val="en-US"/>
                              </w:rPr>
                            </w:pPr>
                            <w:r w:rsidRPr="00083046">
                              <w:rPr>
                                <w:lang w:val="en-US"/>
                              </w:rPr>
                              <w:t>UE-specific search space contains a DCI format of C-RNTI and RNTI(s) for SPS/grant-free.</w:t>
                            </w:r>
                          </w:p>
                          <w:p w14:paraId="71115215" w14:textId="77777777" w:rsidR="005338FF" w:rsidRPr="00153DD9" w:rsidRDefault="005338FF">
                            <w:pPr>
                              <w:rPr>
                                <w:b/>
                                <w:u w:val="single"/>
                                <w:lang w:val="en-US"/>
                              </w:rPr>
                            </w:pPr>
                            <w:r w:rsidRPr="00153DD9">
                              <w:rPr>
                                <w:b/>
                                <w:u w:val="single"/>
                                <w:lang w:val="en-US"/>
                              </w:rPr>
                              <w:t>Proposal 4:</w:t>
                            </w:r>
                          </w:p>
                          <w:p w14:paraId="4086E9D6" w14:textId="77777777" w:rsidR="005338FF" w:rsidRPr="00083046" w:rsidRDefault="005338FF" w:rsidP="008F10EC">
                            <w:pPr>
                              <w:pStyle w:val="a4"/>
                              <w:numPr>
                                <w:ilvl w:val="0"/>
                                <w:numId w:val="37"/>
                              </w:numPr>
                              <w:ind w:leftChars="0"/>
                              <w:rPr>
                                <w:lang w:val="en-US"/>
                              </w:rPr>
                            </w:pPr>
                            <w:r w:rsidRPr="00083046">
                              <w:rPr>
                                <w:lang w:val="en-US"/>
                              </w:rPr>
                              <w:t>By PBCH, a UE obtains at least one CORESET configuration at least for PDCCH scheduling RMSI associated with a given SS block.</w:t>
                            </w:r>
                          </w:p>
                          <w:p w14:paraId="12C59A7A" w14:textId="328687ED" w:rsidR="005338FF" w:rsidRPr="00083046" w:rsidRDefault="005338FF" w:rsidP="008F10EC">
                            <w:pPr>
                              <w:pStyle w:val="a4"/>
                              <w:numPr>
                                <w:ilvl w:val="1"/>
                                <w:numId w:val="38"/>
                              </w:numPr>
                              <w:ind w:leftChars="0"/>
                              <w:rPr>
                                <w:lang w:val="en-US"/>
                              </w:rPr>
                            </w:pPr>
                            <w:r w:rsidRPr="00083046">
                              <w:rPr>
                                <w:lang w:val="en-US"/>
                              </w:rPr>
                              <w:t>The set of aggregation levels and candidates per aggregation level for PDCCH scheduling RMSI is specified in the specification.</w:t>
                            </w:r>
                          </w:p>
                          <w:p w14:paraId="41C3E4BB" w14:textId="77777777" w:rsidR="005338FF" w:rsidRPr="00083046" w:rsidRDefault="005338FF" w:rsidP="008F10EC">
                            <w:pPr>
                              <w:pStyle w:val="a4"/>
                              <w:numPr>
                                <w:ilvl w:val="2"/>
                                <w:numId w:val="37"/>
                              </w:numPr>
                              <w:ind w:leftChars="0"/>
                              <w:rPr>
                                <w:lang w:val="en-US"/>
                              </w:rPr>
                            </w:pPr>
                            <w:r w:rsidRPr="00083046">
                              <w:rPr>
                                <w:lang w:val="en-US"/>
                              </w:rPr>
                              <w:t>FFS the indication of the support of aggregation level 16 in the cell</w:t>
                            </w:r>
                          </w:p>
                          <w:p w14:paraId="132AAC6F" w14:textId="77777777" w:rsidR="005338FF" w:rsidRPr="00083046" w:rsidRDefault="005338FF" w:rsidP="008F10EC">
                            <w:pPr>
                              <w:pStyle w:val="a4"/>
                              <w:numPr>
                                <w:ilvl w:val="1"/>
                                <w:numId w:val="38"/>
                              </w:numPr>
                              <w:ind w:leftChars="0"/>
                              <w:rPr>
                                <w:lang w:val="en-US"/>
                              </w:rPr>
                            </w:pPr>
                            <w:r w:rsidRPr="00083046">
                              <w:rPr>
                                <w:lang w:val="en-US"/>
                              </w:rPr>
                              <w:t>FFS: Set of search spaces for OSI, random access, and paging.</w:t>
                            </w:r>
                          </w:p>
                          <w:p w14:paraId="6725D146" w14:textId="77777777" w:rsidR="005338FF" w:rsidRPr="00083046" w:rsidRDefault="005338FF" w:rsidP="008F10EC">
                            <w:pPr>
                              <w:pStyle w:val="a4"/>
                              <w:numPr>
                                <w:ilvl w:val="0"/>
                                <w:numId w:val="37"/>
                              </w:numPr>
                              <w:ind w:leftChars="0"/>
                              <w:rPr>
                                <w:lang w:val="en-US"/>
                              </w:rPr>
                            </w:pPr>
                            <w:r w:rsidRPr="00083046">
                              <w:rPr>
                                <w:lang w:val="en-US"/>
                              </w:rPr>
                              <w:t>By RMSI, the UE can be configured with at least one CORESET configuration at least for PDCCH for random access.</w:t>
                            </w:r>
                          </w:p>
                          <w:p w14:paraId="30DA580D" w14:textId="77777777" w:rsidR="005338FF" w:rsidRPr="00083046" w:rsidRDefault="005338FF" w:rsidP="008F10EC">
                            <w:pPr>
                              <w:pStyle w:val="a4"/>
                              <w:numPr>
                                <w:ilvl w:val="1"/>
                                <w:numId w:val="38"/>
                              </w:numPr>
                              <w:ind w:leftChars="0"/>
                              <w:rPr>
                                <w:lang w:val="en-US"/>
                              </w:rPr>
                            </w:pPr>
                            <w:r w:rsidRPr="00083046">
                              <w:rPr>
                                <w:lang w:val="en-US"/>
                              </w:rPr>
                              <w:t>If not configured by RMSI, the CORESET configuration(s) for random access is/are the one(s) configured by PBCH.</w:t>
                            </w:r>
                          </w:p>
                          <w:p w14:paraId="4370BA99" w14:textId="77777777" w:rsidR="005338FF" w:rsidRPr="00083046" w:rsidRDefault="005338FF" w:rsidP="008F10EC">
                            <w:pPr>
                              <w:pStyle w:val="a4"/>
                              <w:numPr>
                                <w:ilvl w:val="1"/>
                                <w:numId w:val="38"/>
                              </w:numPr>
                              <w:ind w:leftChars="0"/>
                              <w:rPr>
                                <w:lang w:val="en-US"/>
                              </w:rPr>
                            </w:pPr>
                            <w:r w:rsidRPr="00083046">
                              <w:rPr>
                                <w:lang w:val="en-US"/>
                              </w:rPr>
                              <w:t>FFS: whether the CORESET configuration can be configured outside of the initial active DL BWP.</w:t>
                            </w:r>
                          </w:p>
                          <w:p w14:paraId="56B34B2F" w14:textId="77777777" w:rsidR="005338FF" w:rsidRPr="00083046" w:rsidRDefault="005338FF" w:rsidP="008F10EC">
                            <w:pPr>
                              <w:pStyle w:val="a4"/>
                              <w:numPr>
                                <w:ilvl w:val="0"/>
                                <w:numId w:val="37"/>
                              </w:numPr>
                              <w:ind w:leftChars="0"/>
                              <w:rPr>
                                <w:lang w:val="en-US"/>
                              </w:rPr>
                            </w:pPr>
                            <w:r w:rsidRPr="00083046">
                              <w:rPr>
                                <w:lang w:val="en-US"/>
                              </w:rPr>
                              <w:t>By UE-specific RRC signalling, the UE can be configured with one or more CORESET configuration(s) at least for PDCCH scheduling UE-specific data.</w:t>
                            </w:r>
                          </w:p>
                          <w:p w14:paraId="37582E7B" w14:textId="77777777" w:rsidR="005338FF" w:rsidRPr="008F10EC" w:rsidRDefault="005338FF" w:rsidP="008F10EC">
                            <w:pPr>
                              <w:pStyle w:val="a4"/>
                              <w:numPr>
                                <w:ilvl w:val="1"/>
                                <w:numId w:val="38"/>
                              </w:numPr>
                              <w:ind w:leftChars="0"/>
                              <w:rPr>
                                <w:lang w:val="en-US"/>
                              </w:rPr>
                            </w:pPr>
                            <w:r w:rsidRPr="008F10EC">
                              <w:rPr>
                                <w:lang w:val="en-US"/>
                              </w:rPr>
                              <w:t>Each CORESET configuration is associated with one or more sets of search spaces.</w:t>
                            </w:r>
                          </w:p>
                          <w:p w14:paraId="7B3A4D36" w14:textId="020145D6" w:rsidR="005338FF" w:rsidRDefault="005338FF" w:rsidP="008F10EC">
                            <w:pPr>
                              <w:pStyle w:val="a4"/>
                              <w:numPr>
                                <w:ilvl w:val="1"/>
                                <w:numId w:val="38"/>
                              </w:numPr>
                              <w:ind w:leftChars="0"/>
                            </w:pPr>
                            <w:r w:rsidRPr="00083046">
                              <w:rPr>
                                <w:lang w:val="en-US"/>
                              </w:rPr>
                              <w:t>Note: each set of search spaces is associated with one CORESET configuration.</w:t>
                            </w:r>
                          </w:p>
                        </w:txbxContent>
                      </wps:txbx>
                      <wps:bodyPr rot="0" vert="horz" wrap="square" lIns="91440" tIns="45720" rIns="91440" bIns="45720" anchor="t" anchorCtr="0">
                        <a:spAutoFit/>
                      </wps:bodyPr>
                    </wps:wsp>
                  </a:graphicData>
                </a:graphic>
              </wp:inline>
            </w:drawing>
          </mc:Choice>
          <mc:Fallback>
            <w:pict>
              <v:shape w14:anchorId="67FD5D9A" id="_x0000_s1027" type="#_x0000_t202" style="width:48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">
                <v:textbox style="mso-fit-shape-to-text:t">
                  <w:txbxContent>
                    <w:p w14:paraId="3B00AF92" w14:textId="612EE3F6" w:rsidR="005338FF" w:rsidRPr="00D80203" w:rsidRDefault="005338FF" w:rsidP="00083046">
                      <w:pPr>
                        <w:rPr>
                          <w:b/>
                          <w:u w:val="single"/>
                          <w:lang w:val="en-US"/>
                        </w:rPr>
                      </w:pPr>
                      <w:r w:rsidRPr="00D80203">
                        <w:rPr>
                          <w:b/>
                          <w:u w:val="single"/>
                          <w:lang w:val="en-US"/>
                        </w:rPr>
                        <w:t>Proposal 1:</w:t>
                      </w:r>
                      <w:r>
                        <w:rPr>
                          <w:b/>
                          <w:u w:val="single"/>
                          <w:lang w:val="en-US"/>
                        </w:rPr>
                        <w:t xml:space="preserve"> </w:t>
                      </w:r>
                      <w:r w:rsidRPr="002E12E2">
                        <w:rPr>
                          <w:lang w:val="en-US"/>
                        </w:rPr>
                        <w:t>For PDCCH monitoring occasion of 1-slot, 2-slot, [5-slot], [10-slot], and [20-slot],</w:t>
                      </w:r>
                    </w:p>
                    <w:p w14:paraId="245C409E" w14:textId="77777777" w:rsidR="005338FF" w:rsidRPr="00083046" w:rsidRDefault="005338FF" w:rsidP="008F10EC">
                      <w:pPr>
                        <w:pStyle w:val="a4"/>
                        <w:numPr>
                          <w:ilvl w:val="1"/>
                          <w:numId w:val="38"/>
                        </w:numPr>
                        <w:ind w:leftChars="0"/>
                        <w:rPr>
                          <w:lang w:val="en-US"/>
                        </w:rPr>
                      </w:pPr>
                      <w:r w:rsidRPr="00083046">
                        <w:rPr>
                          <w:lang w:val="en-US"/>
                        </w:rPr>
                        <w:t>Slot-level offset value for PDCCH monitoring occasion is also supported.</w:t>
                      </w:r>
                    </w:p>
                    <w:p w14:paraId="0227B94E" w14:textId="77777777" w:rsidR="005338FF" w:rsidRPr="00083046" w:rsidRDefault="005338FF" w:rsidP="008F10EC">
                      <w:pPr>
                        <w:pStyle w:val="a4"/>
                        <w:numPr>
                          <w:ilvl w:val="2"/>
                          <w:numId w:val="38"/>
                        </w:numPr>
                        <w:ind w:leftChars="0"/>
                        <w:rPr>
                          <w:lang w:val="en-US"/>
                        </w:rPr>
                      </w:pPr>
                      <w:r w:rsidRPr="00083046">
                        <w:rPr>
                          <w:lang w:val="en-US"/>
                        </w:rPr>
                        <w:t>For N-slot monitoring occasion, the offset is one from [0, N-1].</w:t>
                      </w:r>
                    </w:p>
                    <w:p w14:paraId="48FC98E3" w14:textId="77777777" w:rsidR="005338FF" w:rsidRPr="00083046" w:rsidRDefault="005338FF" w:rsidP="008F10EC">
                      <w:pPr>
                        <w:pStyle w:val="a4"/>
                        <w:numPr>
                          <w:ilvl w:val="1"/>
                          <w:numId w:val="38"/>
                        </w:numPr>
                        <w:ind w:leftChars="0"/>
                        <w:rPr>
                          <w:lang w:val="en-US"/>
                        </w:rPr>
                      </w:pPr>
                      <w:r w:rsidRPr="00083046">
                        <w:rPr>
                          <w:lang w:val="en-US"/>
                        </w:rPr>
                        <w:t>Note: symbol-level bit-map of monitoring occasion within a slot agreed at RAN1#90bis is still available.</w:t>
                      </w:r>
                    </w:p>
                    <w:p w14:paraId="22709915" w14:textId="267EAFE0" w:rsidR="005338FF" w:rsidRPr="00D80203" w:rsidRDefault="005338FF">
                      <w:pPr>
                        <w:rPr>
                          <w:lang w:val="en-US"/>
                        </w:rPr>
                      </w:pPr>
                      <w:r w:rsidRPr="00D80203">
                        <w:rPr>
                          <w:b/>
                          <w:u w:val="single"/>
                          <w:lang w:val="en-US"/>
                        </w:rPr>
                        <w:t xml:space="preserve">Proposal </w:t>
                      </w:r>
                      <w:r>
                        <w:rPr>
                          <w:b/>
                          <w:u w:val="single"/>
                          <w:lang w:val="en-US"/>
                        </w:rPr>
                        <w:t>2</w:t>
                      </w:r>
                      <w:r w:rsidRPr="00D80203">
                        <w:rPr>
                          <w:b/>
                          <w:u w:val="single"/>
                          <w:lang w:val="en-US"/>
                        </w:rPr>
                        <w:t>:</w:t>
                      </w:r>
                      <w:r>
                        <w:rPr>
                          <w:b/>
                          <w:u w:val="single"/>
                          <w:lang w:val="en-US"/>
                        </w:rPr>
                        <w:t xml:space="preserve"> </w:t>
                      </w:r>
                      <w:r w:rsidRPr="002E12E2">
                        <w:rPr>
                          <w:lang w:val="en-US"/>
                        </w:rPr>
                        <w:t>For the DMRS of NR-PDCCH in a CORESET,</w:t>
                      </w:r>
                    </w:p>
                    <w:p w14:paraId="54AD8029" w14:textId="77777777" w:rsidR="005338FF" w:rsidRPr="008F10EC" w:rsidRDefault="005338FF" w:rsidP="008F10EC">
                      <w:pPr>
                        <w:pStyle w:val="a4"/>
                        <w:numPr>
                          <w:ilvl w:val="1"/>
                          <w:numId w:val="38"/>
                        </w:numPr>
                        <w:ind w:leftChars="0"/>
                        <w:rPr>
                          <w:lang w:val="en-US"/>
                        </w:rPr>
                      </w:pPr>
                      <w:r w:rsidRPr="008F10EC">
                        <w:rPr>
                          <w:lang w:val="en-US"/>
                        </w:rPr>
                        <w:t>The QCL configuration/indication is on a per CORESET basis (Alt.1).</w:t>
                      </w:r>
                    </w:p>
                    <w:p w14:paraId="1F1A9451" w14:textId="77777777" w:rsidR="005338FF" w:rsidRPr="00153DD9" w:rsidRDefault="005338FF">
                      <w:pPr>
                        <w:rPr>
                          <w:b/>
                          <w:u w:val="single"/>
                          <w:lang w:val="en-US"/>
                        </w:rPr>
                      </w:pPr>
                      <w:r w:rsidRPr="00153DD9">
                        <w:rPr>
                          <w:b/>
                          <w:u w:val="single"/>
                          <w:lang w:val="en-US"/>
                        </w:rPr>
                        <w:t>Proposal 3:</w:t>
                      </w:r>
                    </w:p>
                    <w:p w14:paraId="59B89EB9" w14:textId="77777777" w:rsidR="005338FF" w:rsidRPr="00083046" w:rsidRDefault="005338FF" w:rsidP="008F10EC">
                      <w:pPr>
                        <w:pStyle w:val="a4"/>
                        <w:numPr>
                          <w:ilvl w:val="0"/>
                          <w:numId w:val="36"/>
                        </w:numPr>
                        <w:ind w:leftChars="0"/>
                        <w:rPr>
                          <w:lang w:val="en-US"/>
                        </w:rPr>
                      </w:pPr>
                      <w:r w:rsidRPr="00083046">
                        <w:rPr>
                          <w:lang w:val="en-US"/>
                        </w:rPr>
                        <w:t>The value(s) of TPC-PUSCH-RNTI, TPC-PUCCH-RNTI, and/or TPC-SRS-RNTI, are provided by RRC signaling.</w:t>
                      </w:r>
                    </w:p>
                    <w:p w14:paraId="1AADFAFF" w14:textId="77777777" w:rsidR="005338FF" w:rsidRPr="00083046" w:rsidRDefault="005338FF" w:rsidP="008F10EC">
                      <w:pPr>
                        <w:pStyle w:val="a4"/>
                        <w:numPr>
                          <w:ilvl w:val="0"/>
                          <w:numId w:val="36"/>
                        </w:numPr>
                        <w:ind w:leftChars="0"/>
                        <w:rPr>
                          <w:lang w:val="en-US"/>
                        </w:rPr>
                      </w:pPr>
                      <w:r w:rsidRPr="00083046">
                        <w:rPr>
                          <w:lang w:val="en-US"/>
                        </w:rPr>
                        <w:t>The association between at least each of the following RNTIs and a DCI format is specified in the specification.</w:t>
                      </w:r>
                    </w:p>
                    <w:p w14:paraId="1F82CFAC" w14:textId="77777777" w:rsidR="005338FF" w:rsidRPr="00083046" w:rsidRDefault="005338FF" w:rsidP="008F10EC">
                      <w:pPr>
                        <w:pStyle w:val="a4"/>
                        <w:numPr>
                          <w:ilvl w:val="1"/>
                          <w:numId w:val="38"/>
                        </w:numPr>
                        <w:ind w:leftChars="0"/>
                        <w:rPr>
                          <w:lang w:val="en-US"/>
                        </w:rPr>
                      </w:pPr>
                      <w:r w:rsidRPr="00083046">
                        <w:rPr>
                          <w:lang w:val="en-US"/>
                        </w:rPr>
                        <w:t>C-RNTI, TPC-PUSCH-RNTI, TPC-PUCCH-RNTI, TPC-SRS-RNTI, INT-RNTI, SFI-RNTI. FFS: other RNTI(s).</w:t>
                      </w:r>
                    </w:p>
                    <w:p w14:paraId="7865B473" w14:textId="77777777" w:rsidR="005338FF" w:rsidRPr="00083046" w:rsidRDefault="005338FF" w:rsidP="008F10EC">
                      <w:pPr>
                        <w:pStyle w:val="a4"/>
                        <w:numPr>
                          <w:ilvl w:val="0"/>
                          <w:numId w:val="37"/>
                        </w:numPr>
                        <w:ind w:leftChars="0"/>
                        <w:rPr>
                          <w:lang w:val="en-US"/>
                        </w:rPr>
                      </w:pPr>
                      <w:r w:rsidRPr="00083046">
                        <w:rPr>
                          <w:lang w:val="en-US"/>
                        </w:rPr>
                        <w:t>The value of C-RNTI is obtained as part of random access procedure.</w:t>
                      </w:r>
                    </w:p>
                    <w:p w14:paraId="70C89E1B" w14:textId="77777777" w:rsidR="005338FF" w:rsidRPr="00083046" w:rsidRDefault="005338FF" w:rsidP="008F10EC">
                      <w:pPr>
                        <w:pStyle w:val="a4"/>
                        <w:numPr>
                          <w:ilvl w:val="0"/>
                          <w:numId w:val="37"/>
                        </w:numPr>
                        <w:ind w:leftChars="0"/>
                        <w:rPr>
                          <w:lang w:val="en-US"/>
                        </w:rPr>
                      </w:pPr>
                      <w:r w:rsidRPr="00083046">
                        <w:rPr>
                          <w:lang w:val="en-US"/>
                        </w:rPr>
                        <w:t>The association between a DCI format and a type of search space (UE-common search space and UE-specific search space) is specified in the specification.</w:t>
                      </w:r>
                    </w:p>
                    <w:p w14:paraId="5B66553D" w14:textId="77777777" w:rsidR="005338FF" w:rsidRPr="00083046" w:rsidRDefault="005338FF" w:rsidP="008F10EC">
                      <w:pPr>
                        <w:pStyle w:val="a4"/>
                        <w:numPr>
                          <w:ilvl w:val="1"/>
                          <w:numId w:val="38"/>
                        </w:numPr>
                        <w:ind w:leftChars="0"/>
                        <w:rPr>
                          <w:lang w:val="en-US"/>
                        </w:rPr>
                      </w:pPr>
                      <w:r w:rsidRPr="00083046">
                        <w:rPr>
                          <w:lang w:val="en-US"/>
                        </w:rPr>
                        <w:t>UE-common search space contains a DCI format of C-RNTI, RNTI(s) for SPS/grant-free, TPC-PUSCH-RNTI, TPC-PUCCH, RNTI, TPC-SRS-RNTI, and INT-RNTI.</w:t>
                      </w:r>
                    </w:p>
                    <w:p w14:paraId="7FE0E07F" w14:textId="77777777" w:rsidR="005338FF" w:rsidRPr="00083046" w:rsidRDefault="005338FF" w:rsidP="008F10EC">
                      <w:pPr>
                        <w:pStyle w:val="a4"/>
                        <w:numPr>
                          <w:ilvl w:val="1"/>
                          <w:numId w:val="38"/>
                        </w:numPr>
                        <w:ind w:leftChars="0"/>
                        <w:rPr>
                          <w:lang w:val="en-US"/>
                        </w:rPr>
                      </w:pPr>
                      <w:r w:rsidRPr="00083046">
                        <w:rPr>
                          <w:lang w:val="en-US"/>
                        </w:rPr>
                        <w:t>UE-specific search space contains a DCI format of C-RNTI and RNTI(s) for SPS/grant-free.</w:t>
                      </w:r>
                    </w:p>
                    <w:p w14:paraId="71115215" w14:textId="77777777" w:rsidR="005338FF" w:rsidRPr="00153DD9" w:rsidRDefault="005338FF">
                      <w:pPr>
                        <w:rPr>
                          <w:b/>
                          <w:u w:val="single"/>
                          <w:lang w:val="en-US"/>
                        </w:rPr>
                      </w:pPr>
                      <w:r w:rsidRPr="00153DD9">
                        <w:rPr>
                          <w:b/>
                          <w:u w:val="single"/>
                          <w:lang w:val="en-US"/>
                        </w:rPr>
                        <w:t>Proposal 4:</w:t>
                      </w:r>
                    </w:p>
                    <w:p w14:paraId="4086E9D6" w14:textId="77777777" w:rsidR="005338FF" w:rsidRPr="00083046" w:rsidRDefault="005338FF" w:rsidP="008F10EC">
                      <w:pPr>
                        <w:pStyle w:val="a4"/>
                        <w:numPr>
                          <w:ilvl w:val="0"/>
                          <w:numId w:val="37"/>
                        </w:numPr>
                        <w:ind w:leftChars="0"/>
                        <w:rPr>
                          <w:lang w:val="en-US"/>
                        </w:rPr>
                      </w:pPr>
                      <w:r w:rsidRPr="00083046">
                        <w:rPr>
                          <w:lang w:val="en-US"/>
                        </w:rPr>
                        <w:t>By PBCH, a UE obtains at least one CORESET configuration at least for PDCCH scheduling RMSI associated with a given SS block.</w:t>
                      </w:r>
                    </w:p>
                    <w:p w14:paraId="12C59A7A" w14:textId="328687ED" w:rsidR="005338FF" w:rsidRPr="00083046" w:rsidRDefault="005338FF" w:rsidP="008F10EC">
                      <w:pPr>
                        <w:pStyle w:val="a4"/>
                        <w:numPr>
                          <w:ilvl w:val="1"/>
                          <w:numId w:val="38"/>
                        </w:numPr>
                        <w:ind w:leftChars="0"/>
                        <w:rPr>
                          <w:lang w:val="en-US"/>
                        </w:rPr>
                      </w:pPr>
                      <w:r w:rsidRPr="00083046">
                        <w:rPr>
                          <w:lang w:val="en-US"/>
                        </w:rPr>
                        <w:t>The set of aggregation levels and candidates per aggregation level for PDCCH scheduling RMSI is specified in the specification.</w:t>
                      </w:r>
                    </w:p>
                    <w:p w14:paraId="41C3E4BB" w14:textId="77777777" w:rsidR="005338FF" w:rsidRPr="00083046" w:rsidRDefault="005338FF" w:rsidP="008F10EC">
                      <w:pPr>
                        <w:pStyle w:val="a4"/>
                        <w:numPr>
                          <w:ilvl w:val="2"/>
                          <w:numId w:val="37"/>
                        </w:numPr>
                        <w:ind w:leftChars="0"/>
                        <w:rPr>
                          <w:lang w:val="en-US"/>
                        </w:rPr>
                      </w:pPr>
                      <w:r w:rsidRPr="00083046">
                        <w:rPr>
                          <w:lang w:val="en-US"/>
                        </w:rPr>
                        <w:t>FFS the indication of the support of aggregation level 16 in the cell</w:t>
                      </w:r>
                    </w:p>
                    <w:p w14:paraId="132AAC6F" w14:textId="77777777" w:rsidR="005338FF" w:rsidRPr="00083046" w:rsidRDefault="005338FF" w:rsidP="008F10EC">
                      <w:pPr>
                        <w:pStyle w:val="a4"/>
                        <w:numPr>
                          <w:ilvl w:val="1"/>
                          <w:numId w:val="38"/>
                        </w:numPr>
                        <w:ind w:leftChars="0"/>
                        <w:rPr>
                          <w:lang w:val="en-US"/>
                        </w:rPr>
                      </w:pPr>
                      <w:r w:rsidRPr="00083046">
                        <w:rPr>
                          <w:lang w:val="en-US"/>
                        </w:rPr>
                        <w:t>FFS: Set of search spaces for OSI, random access, and paging.</w:t>
                      </w:r>
                    </w:p>
                    <w:p w14:paraId="6725D146" w14:textId="77777777" w:rsidR="005338FF" w:rsidRPr="00083046" w:rsidRDefault="005338FF" w:rsidP="008F10EC">
                      <w:pPr>
                        <w:pStyle w:val="a4"/>
                        <w:numPr>
                          <w:ilvl w:val="0"/>
                          <w:numId w:val="37"/>
                        </w:numPr>
                        <w:ind w:leftChars="0"/>
                        <w:rPr>
                          <w:lang w:val="en-US"/>
                        </w:rPr>
                      </w:pPr>
                      <w:r w:rsidRPr="00083046">
                        <w:rPr>
                          <w:lang w:val="en-US"/>
                        </w:rPr>
                        <w:t>By RMSI, the UE can be configured with at least one CORESET configuration at least for PDCCH for random access.</w:t>
                      </w:r>
                    </w:p>
                    <w:p w14:paraId="30DA580D" w14:textId="77777777" w:rsidR="005338FF" w:rsidRPr="00083046" w:rsidRDefault="005338FF" w:rsidP="008F10EC">
                      <w:pPr>
                        <w:pStyle w:val="a4"/>
                        <w:numPr>
                          <w:ilvl w:val="1"/>
                          <w:numId w:val="38"/>
                        </w:numPr>
                        <w:ind w:leftChars="0"/>
                        <w:rPr>
                          <w:lang w:val="en-US"/>
                        </w:rPr>
                      </w:pPr>
                      <w:r w:rsidRPr="00083046">
                        <w:rPr>
                          <w:lang w:val="en-US"/>
                        </w:rPr>
                        <w:t>If not configured by RMSI, the CORESET configuration(s) for random access is/are the one(s) configured by PBCH.</w:t>
                      </w:r>
                    </w:p>
                    <w:p w14:paraId="4370BA99" w14:textId="77777777" w:rsidR="005338FF" w:rsidRPr="00083046" w:rsidRDefault="005338FF" w:rsidP="008F10EC">
                      <w:pPr>
                        <w:pStyle w:val="a4"/>
                        <w:numPr>
                          <w:ilvl w:val="1"/>
                          <w:numId w:val="38"/>
                        </w:numPr>
                        <w:ind w:leftChars="0"/>
                        <w:rPr>
                          <w:lang w:val="en-US"/>
                        </w:rPr>
                      </w:pPr>
                      <w:r w:rsidRPr="00083046">
                        <w:rPr>
                          <w:lang w:val="en-US"/>
                        </w:rPr>
                        <w:t>FFS: whether the CORESET configuration can be configured outside of the initial active DL BWP.</w:t>
                      </w:r>
                    </w:p>
                    <w:p w14:paraId="56B34B2F" w14:textId="77777777" w:rsidR="005338FF" w:rsidRPr="00083046" w:rsidRDefault="005338FF" w:rsidP="008F10EC">
                      <w:pPr>
                        <w:pStyle w:val="a4"/>
                        <w:numPr>
                          <w:ilvl w:val="0"/>
                          <w:numId w:val="37"/>
                        </w:numPr>
                        <w:ind w:leftChars="0"/>
                        <w:rPr>
                          <w:lang w:val="en-US"/>
                        </w:rPr>
                      </w:pPr>
                      <w:r w:rsidRPr="00083046">
                        <w:rPr>
                          <w:lang w:val="en-US"/>
                        </w:rPr>
                        <w:t>By UE-specific RRC signalling, the UE can be configured with one or more CORESET configuration(s) at least for PDCCH scheduling UE-specific data.</w:t>
                      </w:r>
                    </w:p>
                    <w:p w14:paraId="37582E7B" w14:textId="77777777" w:rsidR="005338FF" w:rsidRPr="008F10EC" w:rsidRDefault="005338FF" w:rsidP="008F10EC">
                      <w:pPr>
                        <w:pStyle w:val="a4"/>
                        <w:numPr>
                          <w:ilvl w:val="1"/>
                          <w:numId w:val="38"/>
                        </w:numPr>
                        <w:ind w:leftChars="0"/>
                        <w:rPr>
                          <w:lang w:val="en-US"/>
                        </w:rPr>
                      </w:pPr>
                      <w:r w:rsidRPr="008F10EC">
                        <w:rPr>
                          <w:lang w:val="en-US"/>
                        </w:rPr>
                        <w:t>Each CORESET configuration is associated with one or more sets of search spaces.</w:t>
                      </w:r>
                    </w:p>
                    <w:p w14:paraId="7B3A4D36" w14:textId="020145D6" w:rsidR="005338FF" w:rsidRDefault="005338FF" w:rsidP="008F10EC">
                      <w:pPr>
                        <w:pStyle w:val="a4"/>
                        <w:numPr>
                          <w:ilvl w:val="1"/>
                          <w:numId w:val="38"/>
                        </w:numPr>
                        <w:ind w:leftChars="0"/>
                      </w:pPr>
                      <w:r w:rsidRPr="00083046">
                        <w:rPr>
                          <w:lang w:val="en-US"/>
                        </w:rPr>
                        <w:t>Note: each set of search spaces is associated with one CORESET configuration.</w:t>
                      </w:r>
                    </w:p>
                  </w:txbxContent>
                </v:textbox>
                <w10:anchorlock/>
              </v:shape>
            </w:pict>
          </mc:Fallback>
        </mc:AlternateContent>
      </w:r>
    </w:p>
    <w:p w14:paraId="7769D7C3" w14:textId="47228B99" w:rsidR="002E12E2" w:rsidRDefault="001A62D1">
      <w:pPr>
        <w:rPr>
          <w:lang w:val="en-US"/>
        </w:rPr>
      </w:pPr>
      <w:r>
        <w:rPr>
          <w:lang w:val="en-US"/>
        </w:rPr>
        <w:t xml:space="preserve">The following agreements from RAN1#90b with regards to the definition of the search space is relevant for the discussion. </w:t>
      </w:r>
    </w:p>
    <w:p w14:paraId="36DC0BB8" w14:textId="2E4C7F9D" w:rsidR="001A62D1" w:rsidRDefault="001A62D1">
      <w:pPr>
        <w:rPr>
          <w:lang w:val="en-US"/>
        </w:rPr>
      </w:pPr>
      <w:r w:rsidRPr="001A62D1">
        <w:rPr>
          <w:noProof/>
          <w:lang w:val="en-US"/>
        </w:rPr>
        <w:lastRenderedPageBreak/>
        <mc:AlternateContent>
          <mc:Choice Requires="wps">
            <w:drawing>
              <wp:inline distT="0" distB="0" distL="0" distR="0" wp14:anchorId="246C9E79" wp14:editId="18CC2606">
                <wp:extent cx="6121021" cy="1404620"/>
                <wp:effectExtent l="0" t="0" r="13335" b="2667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021" cy="1404620"/>
                        </a:xfrm>
                        <a:prstGeom prst="rect">
                          <a:avLst/>
                        </a:prstGeom>
                        <a:solidFill>
                          <a:srgbClr val="FFFFFF"/>
                        </a:solidFill>
                        <a:ln w="9525">
                          <a:solidFill>
                            <a:srgbClr val="000000"/>
                          </a:solidFill>
                          <a:miter lim="800000"/>
                          <a:headEnd/>
                          <a:tailEnd/>
                        </a:ln>
                      </wps:spPr>
                      <wps:txbx>
                        <w:txbxContent>
                          <w:p w14:paraId="254CA2F1" w14:textId="431CBDF8" w:rsidR="005338FF" w:rsidRPr="008A1FCC" w:rsidRDefault="005338FF" w:rsidP="008F10EC">
                            <w:r w:rsidRPr="008A1FCC">
                              <w:rPr>
                                <w:highlight w:val="green"/>
                              </w:rPr>
                              <w:t>Agreements</w:t>
                            </w:r>
                            <w:r w:rsidRPr="008A1FCC">
                              <w:t>:</w:t>
                            </w:r>
                          </w:p>
                          <w:p w14:paraId="0813B811" w14:textId="77777777" w:rsidR="005338FF" w:rsidRPr="00083046" w:rsidRDefault="005338FF" w:rsidP="008F10EC">
                            <w:pPr>
                              <w:pStyle w:val="a4"/>
                              <w:numPr>
                                <w:ilvl w:val="0"/>
                                <w:numId w:val="39"/>
                              </w:numPr>
                              <w:ind w:leftChars="0"/>
                              <w:rPr>
                                <w:lang w:val="en-US"/>
                              </w:rPr>
                            </w:pPr>
                            <w:r w:rsidRPr="00083046">
                              <w:rPr>
                                <w:lang w:val="en-US"/>
                              </w:rPr>
                              <w:t>One set of the following parameters determines a set of search spaces</w:t>
                            </w:r>
                          </w:p>
                          <w:p w14:paraId="778926B6" w14:textId="77777777" w:rsidR="005338FF" w:rsidRPr="00083046" w:rsidRDefault="005338FF" w:rsidP="008F10EC">
                            <w:pPr>
                              <w:pStyle w:val="a4"/>
                              <w:numPr>
                                <w:ilvl w:val="1"/>
                                <w:numId w:val="39"/>
                              </w:numPr>
                              <w:ind w:leftChars="0"/>
                              <w:rPr>
                                <w:lang w:val="en-US"/>
                              </w:rPr>
                            </w:pPr>
                            <w:r w:rsidRPr="00083046">
                              <w:rPr>
                                <w:lang w:val="en-US"/>
                              </w:rPr>
                              <w:t>A set of aggregation levels</w:t>
                            </w:r>
                          </w:p>
                          <w:p w14:paraId="639EF958" w14:textId="77777777" w:rsidR="005338FF" w:rsidRPr="00083046" w:rsidRDefault="005338FF" w:rsidP="008F10EC">
                            <w:pPr>
                              <w:pStyle w:val="a4"/>
                              <w:numPr>
                                <w:ilvl w:val="1"/>
                                <w:numId w:val="39"/>
                              </w:numPr>
                              <w:ind w:leftChars="0"/>
                              <w:rPr>
                                <w:lang w:val="en-US"/>
                              </w:rPr>
                            </w:pPr>
                            <w:r w:rsidRPr="00083046">
                              <w:rPr>
                                <w:lang w:val="en-US"/>
                              </w:rPr>
                              <w:t>The number of PDCCH candidates for each aggregation level</w:t>
                            </w:r>
                          </w:p>
                          <w:p w14:paraId="097F1834" w14:textId="2F73A231" w:rsidR="005338FF" w:rsidRDefault="005338FF" w:rsidP="008F10EC">
                            <w:pPr>
                              <w:pStyle w:val="a4"/>
                              <w:numPr>
                                <w:ilvl w:val="1"/>
                                <w:numId w:val="39"/>
                              </w:numPr>
                              <w:ind w:leftChars="0"/>
                            </w:pPr>
                            <w:r w:rsidRPr="00083046">
                              <w:rPr>
                                <w:lang w:val="en-US"/>
                              </w:rPr>
                              <w:t>PDCCH monitoring occasion for the set of search spaces</w:t>
                            </w:r>
                          </w:p>
                        </w:txbxContent>
                      </wps:txbx>
                      <wps:bodyPr rot="0" vert="horz" wrap="square" lIns="91440" tIns="45720" rIns="91440" bIns="45720" anchor="t" anchorCtr="0">
                        <a:spAutoFit/>
                      </wps:bodyPr>
                    </wps:wsp>
                  </a:graphicData>
                </a:graphic>
              </wp:inline>
            </w:drawing>
          </mc:Choice>
          <mc:Fallback>
            <w:pict>
              <v:shape w14:anchorId="246C9E79" id="_x0000_s1028" type="#_x0000_t202" style="width:48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">
                <v:textbox style="mso-fit-shape-to-text:t">
                  <w:txbxContent>
                    <w:p w14:paraId="254CA2F1" w14:textId="431CBDF8" w:rsidR="005338FF" w:rsidRPr="008A1FCC" w:rsidRDefault="005338FF" w:rsidP="008F10EC">
                      <w:r w:rsidRPr="008A1FCC">
                        <w:rPr>
                          <w:highlight w:val="green"/>
                        </w:rPr>
                        <w:t>Agreements</w:t>
                      </w:r>
                      <w:r w:rsidRPr="008A1FCC">
                        <w:t>:</w:t>
                      </w:r>
                    </w:p>
                    <w:p w14:paraId="0813B811" w14:textId="77777777" w:rsidR="005338FF" w:rsidRPr="00083046" w:rsidRDefault="005338FF" w:rsidP="008F10EC">
                      <w:pPr>
                        <w:pStyle w:val="a4"/>
                        <w:numPr>
                          <w:ilvl w:val="0"/>
                          <w:numId w:val="39"/>
                        </w:numPr>
                        <w:ind w:leftChars="0"/>
                        <w:rPr>
                          <w:lang w:val="en-US"/>
                        </w:rPr>
                      </w:pPr>
                      <w:r w:rsidRPr="00083046">
                        <w:rPr>
                          <w:lang w:val="en-US"/>
                        </w:rPr>
                        <w:t>One set of the following parameters determines a set of search spaces</w:t>
                      </w:r>
                    </w:p>
                    <w:p w14:paraId="778926B6" w14:textId="77777777" w:rsidR="005338FF" w:rsidRPr="00083046" w:rsidRDefault="005338FF" w:rsidP="008F10EC">
                      <w:pPr>
                        <w:pStyle w:val="a4"/>
                        <w:numPr>
                          <w:ilvl w:val="1"/>
                          <w:numId w:val="39"/>
                        </w:numPr>
                        <w:ind w:leftChars="0"/>
                        <w:rPr>
                          <w:lang w:val="en-US"/>
                        </w:rPr>
                      </w:pPr>
                      <w:r w:rsidRPr="00083046">
                        <w:rPr>
                          <w:lang w:val="en-US"/>
                        </w:rPr>
                        <w:t>A set of aggregation levels</w:t>
                      </w:r>
                    </w:p>
                    <w:p w14:paraId="639EF958" w14:textId="77777777" w:rsidR="005338FF" w:rsidRPr="00083046" w:rsidRDefault="005338FF" w:rsidP="008F10EC">
                      <w:pPr>
                        <w:pStyle w:val="a4"/>
                        <w:numPr>
                          <w:ilvl w:val="1"/>
                          <w:numId w:val="39"/>
                        </w:numPr>
                        <w:ind w:leftChars="0"/>
                        <w:rPr>
                          <w:lang w:val="en-US"/>
                        </w:rPr>
                      </w:pPr>
                      <w:r w:rsidRPr="00083046">
                        <w:rPr>
                          <w:lang w:val="en-US"/>
                        </w:rPr>
                        <w:t>The number of PDCCH candidates for each aggregation level</w:t>
                      </w:r>
                    </w:p>
                    <w:p w14:paraId="097F1834" w14:textId="2F73A231" w:rsidR="005338FF" w:rsidRDefault="005338FF" w:rsidP="008F10EC">
                      <w:pPr>
                        <w:pStyle w:val="a4"/>
                        <w:numPr>
                          <w:ilvl w:val="1"/>
                          <w:numId w:val="39"/>
                        </w:numPr>
                        <w:ind w:leftChars="0"/>
                      </w:pPr>
                      <w:r w:rsidRPr="00083046">
                        <w:rPr>
                          <w:lang w:val="en-US"/>
                        </w:rPr>
                        <w:t>PDCCH monitoring occasion for the set of search spaces</w:t>
                      </w:r>
                    </w:p>
                  </w:txbxContent>
                </v:textbox>
                <w10:anchorlock/>
              </v:shape>
            </w:pict>
          </mc:Fallback>
        </mc:AlternateContent>
      </w:r>
    </w:p>
    <w:p w14:paraId="009FBBD7" w14:textId="503C18DA" w:rsidR="00C4654D" w:rsidRPr="000E6D53" w:rsidRDefault="000E6D53" w:rsidP="008F10EC">
      <w:pPr>
        <w:rPr>
          <w:lang w:val="en-US" w:eastAsia="ja-JP"/>
        </w:rPr>
      </w:pPr>
      <w:r>
        <w:rPr>
          <w:lang w:val="en-US"/>
        </w:rPr>
        <w:t xml:space="preserve">This contribution discusses RMSI CORESET configuration details. </w:t>
      </w:r>
    </w:p>
    <w:p w14:paraId="761CB028" w14:textId="7A881D25" w:rsidR="000A4899" w:rsidRDefault="000E6D53" w:rsidP="00FA3F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Overview </w:t>
      </w:r>
    </w:p>
    <w:p w14:paraId="627EF055" w14:textId="77777777" w:rsidR="000E6D53" w:rsidRDefault="000E6D53">
      <w:pPr>
        <w:rPr>
          <w:lang w:val="en-US"/>
        </w:rPr>
      </w:pPr>
      <w:r>
        <w:rPr>
          <w:lang w:val="en-US"/>
        </w:rPr>
        <w:t>Based on the available agreements so far, at least the following properties are necessary for determining an RMSI CORESET:</w:t>
      </w:r>
    </w:p>
    <w:p w14:paraId="3AD6DFBF" w14:textId="77777777" w:rsidR="000E6D53" w:rsidRDefault="000E6D53">
      <w:pPr>
        <w:pStyle w:val="a4"/>
        <w:numPr>
          <w:ilvl w:val="0"/>
          <w:numId w:val="40"/>
        </w:numPr>
        <w:ind w:leftChars="0"/>
        <w:rPr>
          <w:lang w:val="en-US"/>
        </w:rPr>
      </w:pPr>
      <w:r>
        <w:rPr>
          <w:lang w:val="en-US"/>
        </w:rPr>
        <w:t>Bandwidth (PRBs)</w:t>
      </w:r>
    </w:p>
    <w:p w14:paraId="60526752" w14:textId="77777777" w:rsidR="000E6D53" w:rsidRPr="007D029A" w:rsidRDefault="000E6D53">
      <w:pPr>
        <w:pStyle w:val="a4"/>
        <w:numPr>
          <w:ilvl w:val="0"/>
          <w:numId w:val="40"/>
        </w:numPr>
        <w:ind w:leftChars="0"/>
        <w:rPr>
          <w:rStyle w:val="im"/>
          <w:lang w:val="en-US"/>
        </w:rPr>
      </w:pPr>
      <w:r w:rsidRPr="002E12E2">
        <w:rPr>
          <w:rStyle w:val="im"/>
          <w:lang w:val="fi-FI"/>
        </w:rPr>
        <w:t>frequency position (frequency offset relative to SS/PBCH block)</w:t>
      </w:r>
    </w:p>
    <w:p w14:paraId="545292D3" w14:textId="77777777" w:rsidR="000E6D53" w:rsidRPr="002E12E2" w:rsidRDefault="000E6D53">
      <w:pPr>
        <w:pStyle w:val="a4"/>
        <w:numPr>
          <w:ilvl w:val="0"/>
          <w:numId w:val="40"/>
        </w:numPr>
        <w:ind w:leftChars="0"/>
        <w:rPr>
          <w:lang w:val="en-US"/>
        </w:rPr>
      </w:pPr>
      <w:r w:rsidRPr="002E12E2">
        <w:rPr>
          <w:lang w:val="fi-FI"/>
        </w:rPr>
        <w:t xml:space="preserve">A set of OFDM symbol indices in a slot corresponding to a CORESET </w:t>
      </w:r>
    </w:p>
    <w:p w14:paraId="7ED780EA" w14:textId="77777777" w:rsidR="000E6D53" w:rsidRDefault="000E6D53">
      <w:pPr>
        <w:pStyle w:val="a4"/>
        <w:numPr>
          <w:ilvl w:val="0"/>
          <w:numId w:val="40"/>
        </w:numPr>
        <w:ind w:leftChars="0"/>
        <w:rPr>
          <w:lang w:val="en-US"/>
        </w:rPr>
      </w:pPr>
      <w:r>
        <w:rPr>
          <w:lang w:val="en-US"/>
        </w:rPr>
        <w:t>REG bundle size</w:t>
      </w:r>
    </w:p>
    <w:p w14:paraId="2C79902A" w14:textId="77777777" w:rsidR="000E6D53" w:rsidRDefault="000E6D53">
      <w:pPr>
        <w:pStyle w:val="a4"/>
        <w:numPr>
          <w:ilvl w:val="0"/>
          <w:numId w:val="40"/>
        </w:numPr>
        <w:ind w:leftChars="0"/>
        <w:rPr>
          <w:lang w:val="en-US"/>
        </w:rPr>
      </w:pPr>
      <w:r>
        <w:rPr>
          <w:lang w:val="en-US"/>
        </w:rPr>
        <w:t>Transmission type</w:t>
      </w:r>
    </w:p>
    <w:p w14:paraId="4E9C582D" w14:textId="77777777" w:rsidR="000E6D53" w:rsidRDefault="000E6D53">
      <w:pPr>
        <w:pStyle w:val="a4"/>
        <w:numPr>
          <w:ilvl w:val="0"/>
          <w:numId w:val="40"/>
        </w:numPr>
        <w:ind w:leftChars="0"/>
        <w:rPr>
          <w:lang w:val="en-US"/>
        </w:rPr>
      </w:pPr>
      <w:r>
        <w:rPr>
          <w:lang w:val="en-US"/>
        </w:rPr>
        <w:t>RS type, i.e., WB vs. SB</w:t>
      </w:r>
    </w:p>
    <w:p w14:paraId="5EEF83AC" w14:textId="77777777" w:rsidR="000E6D53" w:rsidRDefault="000E6D53">
      <w:pPr>
        <w:pStyle w:val="a4"/>
        <w:numPr>
          <w:ilvl w:val="0"/>
          <w:numId w:val="40"/>
        </w:numPr>
        <w:ind w:leftChars="0"/>
        <w:rPr>
          <w:lang w:val="en-US"/>
        </w:rPr>
      </w:pPr>
      <w:r>
        <w:rPr>
          <w:lang w:val="en-US"/>
        </w:rPr>
        <w:t>QCL’ed RS</w:t>
      </w:r>
    </w:p>
    <w:p w14:paraId="259B48B5" w14:textId="77777777" w:rsidR="000E6D53" w:rsidRDefault="000E6D53">
      <w:pPr>
        <w:pStyle w:val="a4"/>
        <w:numPr>
          <w:ilvl w:val="0"/>
          <w:numId w:val="40"/>
        </w:numPr>
        <w:ind w:leftChars="0"/>
        <w:rPr>
          <w:lang w:val="en-US"/>
        </w:rPr>
      </w:pPr>
      <w:r>
        <w:rPr>
          <w:lang w:val="en-US"/>
        </w:rPr>
        <w:t>A set of search spaces</w:t>
      </w:r>
    </w:p>
    <w:p w14:paraId="51411ED2" w14:textId="77777777" w:rsidR="000E6D53" w:rsidRDefault="000E6D53">
      <w:pPr>
        <w:pStyle w:val="a4"/>
        <w:numPr>
          <w:ilvl w:val="1"/>
          <w:numId w:val="40"/>
        </w:numPr>
        <w:ind w:leftChars="0"/>
        <w:rPr>
          <w:lang w:val="en-US"/>
        </w:rPr>
      </w:pPr>
      <w:r>
        <w:rPr>
          <w:lang w:val="en-US"/>
        </w:rPr>
        <w:t xml:space="preserve">A set of aggregation levels </w:t>
      </w:r>
    </w:p>
    <w:p w14:paraId="4A483AAD" w14:textId="77777777" w:rsidR="000E6D53" w:rsidRDefault="000E6D53">
      <w:pPr>
        <w:pStyle w:val="a4"/>
        <w:numPr>
          <w:ilvl w:val="1"/>
          <w:numId w:val="40"/>
        </w:numPr>
        <w:ind w:leftChars="0"/>
        <w:rPr>
          <w:lang w:val="en-US"/>
        </w:rPr>
      </w:pPr>
      <w:r>
        <w:rPr>
          <w:lang w:val="en-US"/>
        </w:rPr>
        <w:t xml:space="preserve">The number of PDCCH candidates for each aggregation level </w:t>
      </w:r>
    </w:p>
    <w:p w14:paraId="4FFFD743" w14:textId="77777777" w:rsidR="000E6D53" w:rsidRDefault="000E6D53">
      <w:pPr>
        <w:pStyle w:val="a4"/>
        <w:numPr>
          <w:ilvl w:val="1"/>
          <w:numId w:val="40"/>
        </w:numPr>
        <w:ind w:leftChars="0"/>
        <w:rPr>
          <w:lang w:val="en-US"/>
        </w:rPr>
      </w:pPr>
      <w:r>
        <w:rPr>
          <w:lang w:val="en-US"/>
        </w:rPr>
        <w:t xml:space="preserve">PDCCH monitoring occasion for the set of search spaces. </w:t>
      </w:r>
    </w:p>
    <w:p w14:paraId="24F20C12" w14:textId="77777777" w:rsidR="000E6D53" w:rsidRDefault="000E6D53">
      <w:pPr>
        <w:pStyle w:val="a4"/>
        <w:numPr>
          <w:ilvl w:val="2"/>
          <w:numId w:val="40"/>
        </w:numPr>
        <w:ind w:leftChars="0"/>
        <w:rPr>
          <w:lang w:val="en-US"/>
        </w:rPr>
      </w:pPr>
      <w:r>
        <w:rPr>
          <w:lang w:val="en-US"/>
        </w:rPr>
        <w:t>PDCCH monitoring periodicity</w:t>
      </w:r>
    </w:p>
    <w:p w14:paraId="74C5C323" w14:textId="77777777" w:rsidR="000E6D53" w:rsidRDefault="000E6D53">
      <w:pPr>
        <w:pStyle w:val="a4"/>
        <w:numPr>
          <w:ilvl w:val="2"/>
          <w:numId w:val="40"/>
        </w:numPr>
        <w:ind w:leftChars="0"/>
        <w:rPr>
          <w:lang w:val="en-US"/>
        </w:rPr>
      </w:pPr>
      <w:r>
        <w:rPr>
          <w:lang w:val="en-US"/>
        </w:rPr>
        <w:t>PDCCH monitoring slot offset</w:t>
      </w:r>
    </w:p>
    <w:p w14:paraId="61DC032F" w14:textId="77777777" w:rsidR="000E6D53" w:rsidRPr="007D029A" w:rsidRDefault="000E6D53">
      <w:pPr>
        <w:pStyle w:val="a4"/>
        <w:numPr>
          <w:ilvl w:val="2"/>
          <w:numId w:val="40"/>
        </w:numPr>
        <w:ind w:leftChars="0"/>
        <w:rPr>
          <w:lang w:val="en-US"/>
        </w:rPr>
      </w:pPr>
      <w:r>
        <w:rPr>
          <w:lang w:val="en-US"/>
        </w:rPr>
        <w:t>FFS: PDCCH monitoring window size</w:t>
      </w:r>
    </w:p>
    <w:p w14:paraId="50730A73" w14:textId="77777777" w:rsidR="000E6D53" w:rsidRDefault="000E6D53">
      <w:pPr>
        <w:rPr>
          <w:lang w:val="en-US"/>
        </w:rPr>
      </w:pPr>
      <w:r>
        <w:rPr>
          <w:lang w:val="en-US"/>
        </w:rPr>
        <w:t>In addition, UE also needs to know the RMSI timing configuration, which is characterized by at least the following information.</w:t>
      </w:r>
    </w:p>
    <w:p w14:paraId="6864B897" w14:textId="77777777" w:rsidR="000E6D53" w:rsidRPr="002E12E2" w:rsidRDefault="000E6D53">
      <w:pPr>
        <w:pStyle w:val="a4"/>
        <w:numPr>
          <w:ilvl w:val="0"/>
          <w:numId w:val="33"/>
        </w:numPr>
        <w:ind w:leftChars="0"/>
        <w:rPr>
          <w:lang w:val="en-US"/>
        </w:rPr>
      </w:pPr>
      <w:r w:rsidRPr="002E12E2">
        <w:rPr>
          <w:rStyle w:val="im"/>
          <w:lang w:val="fi-FI"/>
        </w:rPr>
        <w:t xml:space="preserve">RMSI PDCCH monitoring window periodicity </w:t>
      </w:r>
      <w:r w:rsidRPr="002E12E2">
        <w:rPr>
          <w:lang w:val="fi-FI"/>
        </w:rPr>
        <w:t>y</w:t>
      </w:r>
    </w:p>
    <w:p w14:paraId="7B0A5863" w14:textId="77777777" w:rsidR="000E6D53" w:rsidRPr="000E6D53" w:rsidRDefault="000E6D53">
      <w:pPr>
        <w:pStyle w:val="a4"/>
        <w:numPr>
          <w:ilvl w:val="0"/>
          <w:numId w:val="33"/>
        </w:numPr>
        <w:ind w:leftChars="0"/>
        <w:rPr>
          <w:rStyle w:val="im"/>
          <w:lang w:val="en-US"/>
        </w:rPr>
      </w:pPr>
      <w:r w:rsidRPr="002E12E2">
        <w:rPr>
          <w:rStyle w:val="im"/>
          <w:lang w:val="fi-FI"/>
        </w:rPr>
        <w:t>RMSI PDCCH monitoring window duration x</w:t>
      </w:r>
    </w:p>
    <w:p w14:paraId="56EDBE82" w14:textId="77777777" w:rsidR="000E6D53" w:rsidRPr="002E12E2" w:rsidRDefault="000E6D53">
      <w:pPr>
        <w:pStyle w:val="a4"/>
        <w:numPr>
          <w:ilvl w:val="0"/>
          <w:numId w:val="33"/>
        </w:numPr>
        <w:ind w:leftChars="0"/>
        <w:rPr>
          <w:lang w:val="en-US"/>
        </w:rPr>
      </w:pPr>
      <w:r>
        <w:rPr>
          <w:rStyle w:val="im"/>
          <w:lang w:val="fi-FI"/>
        </w:rPr>
        <w:t>FFS: RMSI PDCCH monitoring window slot offset</w:t>
      </w:r>
    </w:p>
    <w:p w14:paraId="53CF61EA" w14:textId="3AA61E11" w:rsidR="000E6D53" w:rsidRDefault="004A57B5">
      <w:r>
        <w:t>F</w:t>
      </w:r>
      <w:r w:rsidR="00256495">
        <w:t xml:space="preserve">rom the e-mail discussion [RAN1#90b-NR-23], </w:t>
      </w:r>
      <w:r>
        <w:t xml:space="preserve">it was agreed </w:t>
      </w:r>
      <w:r w:rsidR="00256495">
        <w:t xml:space="preserve">to fix the following two parameters corresponding to </w:t>
      </w:r>
      <w:r w:rsidR="0001676E">
        <w:t xml:space="preserve">a set of </w:t>
      </w:r>
      <w:r w:rsidR="00256495">
        <w:t>search space</w:t>
      </w:r>
      <w:r w:rsidR="0001676E">
        <w:t>s</w:t>
      </w:r>
      <w:r w:rsidR="00256495">
        <w:t xml:space="preserve"> mapped to the </w:t>
      </w:r>
      <w:r>
        <w:t xml:space="preserve">RMSI </w:t>
      </w:r>
      <w:r w:rsidR="00256495">
        <w:t xml:space="preserve">CORESET. </w:t>
      </w:r>
    </w:p>
    <w:p w14:paraId="06FE8ED1" w14:textId="77777777" w:rsidR="004A57B5" w:rsidRDefault="004A57B5">
      <w:pPr>
        <w:pStyle w:val="a4"/>
        <w:numPr>
          <w:ilvl w:val="0"/>
          <w:numId w:val="40"/>
        </w:numPr>
        <w:ind w:leftChars="0"/>
        <w:rPr>
          <w:lang w:val="en-US"/>
        </w:rPr>
      </w:pPr>
      <w:r>
        <w:rPr>
          <w:lang w:val="en-US"/>
        </w:rPr>
        <w:t xml:space="preserve">A set of aggregation levels </w:t>
      </w:r>
    </w:p>
    <w:p w14:paraId="6EB99E79" w14:textId="77777777" w:rsidR="004A57B5" w:rsidRDefault="004A57B5">
      <w:pPr>
        <w:pStyle w:val="a4"/>
        <w:numPr>
          <w:ilvl w:val="0"/>
          <w:numId w:val="40"/>
        </w:numPr>
        <w:ind w:leftChars="0"/>
        <w:rPr>
          <w:lang w:val="en-US"/>
        </w:rPr>
      </w:pPr>
      <w:r>
        <w:rPr>
          <w:lang w:val="en-US"/>
        </w:rPr>
        <w:t xml:space="preserve">The number of PDCCH candidates for each aggregation level </w:t>
      </w:r>
    </w:p>
    <w:p w14:paraId="5FA8D515" w14:textId="73EFE388" w:rsidR="004A57B5" w:rsidRDefault="004A57B5">
      <w:r>
        <w:t xml:space="preserve">Given the very limited payload available in the PBCH to configure RMSI CORESETs and RMSI timing, some </w:t>
      </w:r>
      <w:r w:rsidR="00100446">
        <w:t xml:space="preserve">other </w:t>
      </w:r>
      <w:r>
        <w:t>parameters need to</w:t>
      </w:r>
      <w:r w:rsidR="00100446">
        <w:t xml:space="preserve"> be fixed in the specification, i.e., only essential information that are necessary to be informed for the UE to receive RMSI PDCCH/PDSCH needs to be included. </w:t>
      </w:r>
    </w:p>
    <w:p w14:paraId="065FBC99" w14:textId="76E06396" w:rsidR="00100446" w:rsidRDefault="00100446">
      <w:r>
        <w:lastRenderedPageBreak/>
        <w:t xml:space="preserve">In order to deal with FDM and TDM mapping of RMSI and SSBs, it seems necessary to make frequency domain mapping information (i.e., PRBs and frequency position) configurable. In addition, to cope with both mini-slot and non-mini slot mapping, and also to provide sufficient PDCCH coverage, it seems also necessary to make the set of OFDM symbol indices for a CORESET configurable. </w:t>
      </w:r>
      <w:r w:rsidR="006D2658">
        <w:t xml:space="preserve">In consideration of the </w:t>
      </w:r>
      <w:r w:rsidR="00043878">
        <w:t xml:space="preserve">multi-beam RMSI and mini-slot mapping, the CORESET </w:t>
      </w:r>
      <w:r w:rsidR="006D2658">
        <w:t xml:space="preserve">OFDM symbols should be determined by using the common PBCH contents and SSB index jointly. </w:t>
      </w:r>
    </w:p>
    <w:p w14:paraId="12C89AA4" w14:textId="705141DE" w:rsidR="00797077" w:rsidRDefault="00797077">
      <w:r>
        <w:t xml:space="preserve">The RMSI timing configuration needs to be known at the UE when trying to decode RMSI. The timing configuration can be either fixed in the spec, or at least partially configured by the network, for network resource utilization flexibility/efficiency. As both mini-slots and full slots are agreed to be used for RMSI transmissions, hard-coded timing can be ruled out. The multi-beam RMSI mapping in time domain should take at least the mini-slot or full-slot mapping of RMSI; and the beam-specific RMSI timing needs to be conveyed via the SSB index. The OSI timing configuration should be done similar to RMSI timing configuration, i.e., some information conveyed via PBCH and SSB index should be jointly used. </w:t>
      </w:r>
    </w:p>
    <w:p w14:paraId="379DE6A6" w14:textId="3E497D27" w:rsidR="00100446" w:rsidRDefault="00100446">
      <w:r>
        <w:t>Then, the rest of information does not seem to be ess</w:t>
      </w:r>
      <w:r w:rsidR="00827E77">
        <w:t xml:space="preserve">ential to be made configurable, although this may imply that some system-operation flexibility might be lost. As we will see later in this contribution, it is already challenging to indicate only those proposed information in the PBCH, given the maximum payload of [8] bits excluding the numerology indication. </w:t>
      </w:r>
    </w:p>
    <w:p w14:paraId="6DA71F84" w14:textId="38B44803" w:rsidR="00300C1B" w:rsidRDefault="00300C1B">
      <w:pPr>
        <w:rPr>
          <w:b/>
        </w:rPr>
      </w:pPr>
      <w:r w:rsidRPr="009D4AF7">
        <w:rPr>
          <w:b/>
          <w:u w:val="single"/>
        </w:rPr>
        <w:t>Proposal</w:t>
      </w:r>
      <w:r w:rsidR="009D4AF7" w:rsidRPr="009D4AF7">
        <w:rPr>
          <w:b/>
          <w:u w:val="single"/>
        </w:rPr>
        <w:t xml:space="preserve"> 1</w:t>
      </w:r>
      <w:r w:rsidRPr="008F10EC">
        <w:rPr>
          <w:b/>
        </w:rPr>
        <w:t xml:space="preserve">: </w:t>
      </w:r>
      <w:r>
        <w:rPr>
          <w:b/>
        </w:rPr>
        <w:t>RMSI CORESET parameters are configured according to Figure 1:</w:t>
      </w:r>
    </w:p>
    <w:p w14:paraId="7A8B2E8B" w14:textId="1EAE2C42" w:rsidR="00300C1B" w:rsidRDefault="00300C1B" w:rsidP="008F10EC">
      <w:pPr>
        <w:pStyle w:val="a4"/>
        <w:numPr>
          <w:ilvl w:val="0"/>
          <w:numId w:val="41"/>
        </w:numPr>
        <w:ind w:leftChars="0"/>
        <w:rPr>
          <w:b/>
        </w:rPr>
      </w:pPr>
      <w:r>
        <w:rPr>
          <w:b/>
        </w:rPr>
        <w:t>Frequency domain parameters</w:t>
      </w:r>
      <w:r w:rsidR="000B184E">
        <w:rPr>
          <w:b/>
        </w:rPr>
        <w:t>,</w:t>
      </w:r>
      <w:r>
        <w:rPr>
          <w:b/>
        </w:rPr>
        <w:t xml:space="preserve"> </w:t>
      </w:r>
      <w:r w:rsidR="000B184E">
        <w:rPr>
          <w:b/>
        </w:rPr>
        <w:t xml:space="preserve">the number of CORESET OFDM symbols and a set of aggregation levels </w:t>
      </w:r>
      <w:r>
        <w:rPr>
          <w:b/>
        </w:rPr>
        <w:t>are indicated via the common MIB contents</w:t>
      </w:r>
    </w:p>
    <w:p w14:paraId="52776715" w14:textId="6BE231F8" w:rsidR="000B184E" w:rsidRDefault="000B184E" w:rsidP="000B184E">
      <w:pPr>
        <w:pStyle w:val="a4"/>
        <w:numPr>
          <w:ilvl w:val="1"/>
          <w:numId w:val="41"/>
        </w:numPr>
        <w:ind w:leftChars="0"/>
        <w:rPr>
          <w:b/>
          <w:lang w:val="en-US"/>
        </w:rPr>
      </w:pPr>
      <w:r>
        <w:rPr>
          <w:b/>
          <w:lang w:val="en-US"/>
        </w:rPr>
        <w:t>A set of aggregation levels:</w:t>
      </w:r>
    </w:p>
    <w:p w14:paraId="49BA6B38" w14:textId="77777777" w:rsidR="000B184E" w:rsidRDefault="000B184E" w:rsidP="000B184E">
      <w:pPr>
        <w:pStyle w:val="a4"/>
        <w:numPr>
          <w:ilvl w:val="2"/>
          <w:numId w:val="41"/>
        </w:numPr>
        <w:ind w:leftChars="0"/>
        <w:rPr>
          <w:b/>
          <w:lang w:val="en-US"/>
        </w:rPr>
      </w:pPr>
      <w:r>
        <w:rPr>
          <w:b/>
          <w:lang w:val="en-US"/>
        </w:rPr>
        <w:t>4, 8, [16] CCE aggregation levels should be supported (for ensuring the PDCCH coverage)</w:t>
      </w:r>
    </w:p>
    <w:p w14:paraId="0FB00DFA" w14:textId="5FA3EC81" w:rsidR="000B184E" w:rsidRPr="004E2E45" w:rsidRDefault="000B184E" w:rsidP="000B184E">
      <w:pPr>
        <w:pStyle w:val="a4"/>
        <w:numPr>
          <w:ilvl w:val="2"/>
          <w:numId w:val="41"/>
        </w:numPr>
        <w:ind w:leftChars="0"/>
        <w:rPr>
          <w:b/>
          <w:lang w:val="en-US"/>
        </w:rPr>
      </w:pPr>
      <w:r>
        <w:rPr>
          <w:b/>
          <w:lang w:val="en-US"/>
        </w:rPr>
        <w:t>48 and 96 total number of REGs should be supported (depending on FDM vs. TDM and available operator BW), where the number is determined implicitly by the indication of CORESET BW and number of OFDM symbols</w:t>
      </w:r>
    </w:p>
    <w:p w14:paraId="07B1B3BF" w14:textId="46C6F1D9" w:rsidR="00300C1B" w:rsidRDefault="00300C1B" w:rsidP="008F10EC">
      <w:pPr>
        <w:pStyle w:val="a4"/>
        <w:numPr>
          <w:ilvl w:val="0"/>
          <w:numId w:val="41"/>
        </w:numPr>
        <w:ind w:leftChars="0"/>
        <w:rPr>
          <w:b/>
        </w:rPr>
      </w:pPr>
      <w:r>
        <w:rPr>
          <w:b/>
        </w:rPr>
        <w:t>The following parameters are CORESET specific, and determined by the SSB index conveyed in the SSB and the common PBCH contents</w:t>
      </w:r>
    </w:p>
    <w:p w14:paraId="2FFDF1E1" w14:textId="0AE40B01" w:rsidR="00300C1B" w:rsidRDefault="000B184E" w:rsidP="008F10EC">
      <w:pPr>
        <w:pStyle w:val="a4"/>
        <w:numPr>
          <w:ilvl w:val="1"/>
          <w:numId w:val="41"/>
        </w:numPr>
        <w:ind w:leftChars="0"/>
        <w:rPr>
          <w:b/>
        </w:rPr>
      </w:pPr>
      <w:r>
        <w:rPr>
          <w:b/>
        </w:rPr>
        <w:t>Starting position of the CORESET OFDM symbols</w:t>
      </w:r>
    </w:p>
    <w:p w14:paraId="783B3BF5" w14:textId="7F849D48" w:rsidR="00300C1B" w:rsidRDefault="00300C1B" w:rsidP="008F10EC">
      <w:pPr>
        <w:pStyle w:val="a4"/>
        <w:numPr>
          <w:ilvl w:val="1"/>
          <w:numId w:val="41"/>
        </w:numPr>
        <w:ind w:leftChars="0"/>
        <w:rPr>
          <w:b/>
        </w:rPr>
      </w:pPr>
      <w:r>
        <w:rPr>
          <w:b/>
        </w:rPr>
        <w:t>RMSI PDCCH monitoring windows.</w:t>
      </w:r>
    </w:p>
    <w:p w14:paraId="1D92CCFE" w14:textId="1712DA32" w:rsidR="00300C1B" w:rsidRDefault="00300C1B" w:rsidP="008F10EC">
      <w:pPr>
        <w:pStyle w:val="a4"/>
        <w:numPr>
          <w:ilvl w:val="0"/>
          <w:numId w:val="41"/>
        </w:numPr>
        <w:ind w:leftChars="0"/>
        <w:rPr>
          <w:b/>
        </w:rPr>
      </w:pPr>
      <w:r>
        <w:rPr>
          <w:b/>
        </w:rPr>
        <w:t xml:space="preserve">OSI (SIBx, x&gt;1) PDCCH monitoring windows are determined CORESET specifically, by the SSB index conveyed in the SSB, the common PBCH contents and the RMSI contents. </w:t>
      </w:r>
    </w:p>
    <w:p w14:paraId="2AAE84F0" w14:textId="2210AF63" w:rsidR="00806DF5" w:rsidRPr="008F10EC" w:rsidRDefault="00806DF5" w:rsidP="008F10EC">
      <w:pPr>
        <w:pStyle w:val="a4"/>
        <w:numPr>
          <w:ilvl w:val="0"/>
          <w:numId w:val="41"/>
        </w:numPr>
        <w:ind w:leftChars="0"/>
        <w:rPr>
          <w:b/>
        </w:rPr>
      </w:pPr>
      <w:r w:rsidRPr="00806DF5">
        <w:rPr>
          <w:b/>
        </w:rPr>
        <w:t xml:space="preserve">The PDCCH DMRS of the CORESET </w:t>
      </w:r>
      <w:r w:rsidRPr="00806DF5">
        <w:rPr>
          <w:b/>
          <w:i/>
        </w:rPr>
        <w:t>i</w:t>
      </w:r>
      <w:r w:rsidRPr="00806DF5">
        <w:rPr>
          <w:b/>
        </w:rPr>
        <w:t xml:space="preserve"> </w:t>
      </w:r>
      <w:r w:rsidR="00E57EA6">
        <w:rPr>
          <w:b/>
        </w:rPr>
        <w:t xml:space="preserve">(for which some of those parameters are determined according to SSB index </w:t>
      </w:r>
      <w:r w:rsidR="00E57EA6" w:rsidRPr="008F10EC">
        <w:rPr>
          <w:b/>
          <w:i/>
        </w:rPr>
        <w:t>i</w:t>
      </w:r>
      <w:r w:rsidR="00E57EA6">
        <w:rPr>
          <w:b/>
        </w:rPr>
        <w:t xml:space="preserve">) </w:t>
      </w:r>
      <w:r w:rsidRPr="00806DF5">
        <w:rPr>
          <w:b/>
        </w:rPr>
        <w:t xml:space="preserve">can be assumed to be QCL’ed </w:t>
      </w:r>
      <w:r w:rsidR="00E57EA6">
        <w:rPr>
          <w:b/>
        </w:rPr>
        <w:t xml:space="preserve">with </w:t>
      </w:r>
      <w:r w:rsidRPr="00806DF5">
        <w:rPr>
          <w:b/>
        </w:rPr>
        <w:t xml:space="preserve">SSB </w:t>
      </w:r>
      <w:r w:rsidRPr="00806DF5">
        <w:rPr>
          <w:b/>
          <w:i/>
        </w:rPr>
        <w:t>i</w:t>
      </w:r>
    </w:p>
    <w:p w14:paraId="29B925CD" w14:textId="68559044" w:rsidR="007C799C" w:rsidRDefault="000B184E">
      <w:r>
        <w:object w:dxaOrig="11293" w:dyaOrig="4796" w14:anchorId="79EBE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04.8pt" o:ole="">
            <v:imagedata r:id="rId8" o:title=""/>
          </v:shape>
          <o:OLEObject Type="Embed" ProgID="Visio.Drawing.11" ShapeID="_x0000_i1025" DrawAspect="Content" ObjectID="_1572512013" r:id="rId9"/>
        </w:object>
      </w:r>
    </w:p>
    <w:p w14:paraId="019164C7" w14:textId="41D3D2F3" w:rsidR="007C799C" w:rsidRDefault="007C799C" w:rsidP="008F10EC">
      <w:pPr>
        <w:jc w:val="center"/>
      </w:pPr>
      <w:r>
        <w:lastRenderedPageBreak/>
        <w:t>FIGURE 1</w:t>
      </w:r>
    </w:p>
    <w:p w14:paraId="7C6CBF05" w14:textId="77777777" w:rsidR="00300C1B" w:rsidRPr="00CE16B4" w:rsidRDefault="00300C1B" w:rsidP="00300C1B">
      <w:pPr>
        <w:rPr>
          <w:b/>
        </w:rPr>
      </w:pPr>
      <w:r w:rsidRPr="00CE16B4">
        <w:rPr>
          <w:b/>
          <w:u w:val="single"/>
        </w:rPr>
        <w:t>Proposal</w:t>
      </w:r>
      <w:r w:rsidRPr="00CE16B4">
        <w:rPr>
          <w:b/>
        </w:rPr>
        <w:t>: The following parameters are fixed in the specification for the configuration of RMSI CORESETs and RMSI timing:</w:t>
      </w:r>
    </w:p>
    <w:p w14:paraId="72E91B99" w14:textId="77777777" w:rsidR="00300C1B" w:rsidRPr="008F10EC" w:rsidRDefault="00300C1B" w:rsidP="00300C1B">
      <w:pPr>
        <w:pStyle w:val="a4"/>
        <w:numPr>
          <w:ilvl w:val="0"/>
          <w:numId w:val="40"/>
        </w:numPr>
        <w:ind w:leftChars="0"/>
        <w:rPr>
          <w:b/>
          <w:lang w:val="en-US"/>
        </w:rPr>
      </w:pPr>
      <w:r w:rsidRPr="008F10EC">
        <w:rPr>
          <w:b/>
          <w:lang w:val="en-US"/>
        </w:rPr>
        <w:t>REG bundle size (6 PRBs)</w:t>
      </w:r>
    </w:p>
    <w:p w14:paraId="73D4B54A" w14:textId="77777777" w:rsidR="00300C1B" w:rsidRPr="008F10EC" w:rsidRDefault="00300C1B" w:rsidP="00300C1B">
      <w:pPr>
        <w:pStyle w:val="a4"/>
        <w:numPr>
          <w:ilvl w:val="0"/>
          <w:numId w:val="40"/>
        </w:numPr>
        <w:ind w:leftChars="0"/>
        <w:rPr>
          <w:b/>
          <w:lang w:val="en-US"/>
        </w:rPr>
      </w:pPr>
      <w:r w:rsidRPr="008F10EC">
        <w:rPr>
          <w:b/>
          <w:lang w:val="en-US"/>
        </w:rPr>
        <w:t>Transmission type (interleaved only)</w:t>
      </w:r>
    </w:p>
    <w:p w14:paraId="423BC9B3" w14:textId="77777777" w:rsidR="00300C1B" w:rsidRPr="008F10EC" w:rsidRDefault="00300C1B" w:rsidP="00300C1B">
      <w:pPr>
        <w:pStyle w:val="a4"/>
        <w:numPr>
          <w:ilvl w:val="0"/>
          <w:numId w:val="40"/>
        </w:numPr>
        <w:ind w:leftChars="0"/>
        <w:rPr>
          <w:b/>
          <w:lang w:val="en-US"/>
        </w:rPr>
      </w:pPr>
      <w:r w:rsidRPr="008F10EC">
        <w:rPr>
          <w:b/>
          <w:lang w:val="en-US"/>
        </w:rPr>
        <w:t>RS type, i.e., WB vs. SB (WB-RS only)</w:t>
      </w:r>
    </w:p>
    <w:p w14:paraId="0AB5AE93" w14:textId="77777777" w:rsidR="00300C1B" w:rsidRPr="008F10EC" w:rsidRDefault="00300C1B" w:rsidP="00300C1B">
      <w:pPr>
        <w:pStyle w:val="a4"/>
        <w:numPr>
          <w:ilvl w:val="0"/>
          <w:numId w:val="40"/>
        </w:numPr>
        <w:ind w:leftChars="0"/>
        <w:rPr>
          <w:b/>
          <w:lang w:val="en-US"/>
        </w:rPr>
      </w:pPr>
      <w:r w:rsidRPr="008F10EC">
        <w:rPr>
          <w:b/>
          <w:lang w:val="en-US"/>
        </w:rPr>
        <w:t xml:space="preserve">QCL’ed RS (one-to-one mapping, i.e., SS block </w:t>
      </w:r>
      <w:r w:rsidRPr="008F10EC">
        <w:rPr>
          <w:b/>
          <w:i/>
          <w:lang w:val="en-US"/>
        </w:rPr>
        <w:t>i</w:t>
      </w:r>
      <w:r w:rsidRPr="008F10EC">
        <w:rPr>
          <w:b/>
          <w:lang w:val="en-US"/>
        </w:rPr>
        <w:t xml:space="preserve"> is QCL’ed with CORESET </w:t>
      </w:r>
      <w:r w:rsidRPr="008F10EC">
        <w:rPr>
          <w:b/>
          <w:i/>
          <w:lang w:val="en-US"/>
        </w:rPr>
        <w:t>i</w:t>
      </w:r>
      <w:r w:rsidRPr="008F10EC">
        <w:rPr>
          <w:b/>
          <w:lang w:val="en-US"/>
        </w:rPr>
        <w:t>)</w:t>
      </w:r>
    </w:p>
    <w:p w14:paraId="6F8B5C16" w14:textId="77777777" w:rsidR="00300C1B" w:rsidRDefault="00300C1B" w:rsidP="008438A0">
      <w:pPr>
        <w:pStyle w:val="a4"/>
        <w:numPr>
          <w:ilvl w:val="0"/>
          <w:numId w:val="40"/>
        </w:numPr>
        <w:ind w:leftChars="0"/>
        <w:rPr>
          <w:b/>
          <w:lang w:val="en-US"/>
        </w:rPr>
      </w:pPr>
      <w:r w:rsidRPr="004E2E45">
        <w:rPr>
          <w:b/>
          <w:lang w:val="en-US"/>
        </w:rPr>
        <w:t xml:space="preserve">The number of PDCCH candidates for each aggregation level </w:t>
      </w:r>
    </w:p>
    <w:p w14:paraId="716AF6EE" w14:textId="50F27A9E" w:rsidR="004E2E45" w:rsidRPr="004E2E45" w:rsidRDefault="004E2E45" w:rsidP="008438A0">
      <w:pPr>
        <w:pStyle w:val="a4"/>
        <w:numPr>
          <w:ilvl w:val="1"/>
          <w:numId w:val="40"/>
        </w:numPr>
        <w:ind w:leftChars="0"/>
        <w:rPr>
          <w:b/>
          <w:lang w:val="en-US"/>
        </w:rPr>
      </w:pPr>
      <w:r>
        <w:rPr>
          <w:b/>
          <w:lang w:val="en-US"/>
        </w:rPr>
        <w:t>TBD by the control session</w:t>
      </w:r>
    </w:p>
    <w:p w14:paraId="55EC3A21" w14:textId="164FDEB4" w:rsidR="000E6D53" w:rsidRPr="009E4D28" w:rsidRDefault="009E4D28">
      <w:r>
        <w:t xml:space="preserve">Section 3 will consider how to configure </w:t>
      </w:r>
      <w:r w:rsidRPr="008F10EC">
        <w:t>t</w:t>
      </w:r>
      <w:r w:rsidR="00A15B2C" w:rsidRPr="009E4D28">
        <w:t xml:space="preserve">he following </w:t>
      </w:r>
      <w:r>
        <w:t xml:space="preserve">remaining </w:t>
      </w:r>
      <w:r w:rsidR="00A15B2C" w:rsidRPr="009E4D28">
        <w:t>parameters:</w:t>
      </w:r>
    </w:p>
    <w:p w14:paraId="765D94C5" w14:textId="77777777" w:rsidR="00A15B2C" w:rsidRPr="00A15B2C" w:rsidRDefault="00A15B2C">
      <w:pPr>
        <w:pStyle w:val="a4"/>
        <w:numPr>
          <w:ilvl w:val="0"/>
          <w:numId w:val="40"/>
        </w:numPr>
        <w:ind w:leftChars="0"/>
        <w:rPr>
          <w:lang w:val="en-US"/>
        </w:rPr>
      </w:pPr>
      <w:r w:rsidRPr="00A15B2C">
        <w:rPr>
          <w:lang w:val="en-US"/>
        </w:rPr>
        <w:t>Bandwidth (PRBs)</w:t>
      </w:r>
    </w:p>
    <w:p w14:paraId="7F213D54" w14:textId="77777777" w:rsidR="00A15B2C" w:rsidRPr="008F10EC" w:rsidRDefault="00A15B2C">
      <w:pPr>
        <w:pStyle w:val="a4"/>
        <w:numPr>
          <w:ilvl w:val="0"/>
          <w:numId w:val="40"/>
        </w:numPr>
        <w:ind w:leftChars="0"/>
        <w:rPr>
          <w:rStyle w:val="im"/>
          <w:lang w:val="en-US"/>
        </w:rPr>
      </w:pPr>
      <w:r w:rsidRPr="008F10EC">
        <w:rPr>
          <w:rStyle w:val="im"/>
          <w:lang w:val="fi-FI"/>
        </w:rPr>
        <w:t>frequency position (frequency offset relative to SS/PBCH block)</w:t>
      </w:r>
    </w:p>
    <w:p w14:paraId="393AB1C8" w14:textId="77777777" w:rsidR="00A15B2C" w:rsidRPr="00A15B2C" w:rsidRDefault="00A15B2C">
      <w:pPr>
        <w:pStyle w:val="a4"/>
        <w:numPr>
          <w:ilvl w:val="0"/>
          <w:numId w:val="40"/>
        </w:numPr>
        <w:ind w:leftChars="0"/>
        <w:rPr>
          <w:lang w:val="en-US"/>
        </w:rPr>
      </w:pPr>
      <w:r w:rsidRPr="00A15B2C">
        <w:rPr>
          <w:lang w:val="fi-FI"/>
        </w:rPr>
        <w:t xml:space="preserve">A set of OFDM symbol indices in a slot corresponding to a CORESET </w:t>
      </w:r>
    </w:p>
    <w:p w14:paraId="1BC31FA6" w14:textId="27A1DC8D" w:rsidR="00A15B2C" w:rsidRPr="008F10EC" w:rsidRDefault="00A15B2C">
      <w:pPr>
        <w:pStyle w:val="a4"/>
        <w:numPr>
          <w:ilvl w:val="0"/>
          <w:numId w:val="40"/>
        </w:numPr>
        <w:ind w:leftChars="0"/>
        <w:rPr>
          <w:lang w:val="en-US"/>
        </w:rPr>
      </w:pPr>
      <w:r>
        <w:rPr>
          <w:lang w:val="fi-FI"/>
        </w:rPr>
        <w:t xml:space="preserve">RMSI timing configuration </w:t>
      </w:r>
    </w:p>
    <w:p w14:paraId="433FF71A" w14:textId="07F77A37" w:rsidR="009E4D28" w:rsidRPr="008F10EC" w:rsidRDefault="009E4D28">
      <w:pPr>
        <w:pStyle w:val="a4"/>
        <w:numPr>
          <w:ilvl w:val="0"/>
          <w:numId w:val="40"/>
        </w:numPr>
        <w:ind w:leftChars="0"/>
        <w:rPr>
          <w:lang w:val="en-US"/>
        </w:rPr>
      </w:pPr>
      <w:r>
        <w:rPr>
          <w:lang w:val="en-US"/>
        </w:rPr>
        <w:t>PDCCH monitoring occasion</w:t>
      </w:r>
    </w:p>
    <w:p w14:paraId="48BBBE90" w14:textId="0A159F2C" w:rsidR="00E94D1E" w:rsidRDefault="00E94D1E" w:rsidP="00E94D1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RMSI CORESET Configuration </w:t>
      </w:r>
    </w:p>
    <w:p w14:paraId="29E836E0" w14:textId="77777777" w:rsidR="008E018D" w:rsidRPr="008E018D" w:rsidRDefault="008E018D" w:rsidP="008E018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7FF0358E" w14:textId="77777777" w:rsidR="008E018D" w:rsidRPr="008E018D" w:rsidRDefault="008E018D" w:rsidP="008E018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61653067" w14:textId="77777777" w:rsidR="008E018D" w:rsidRPr="008E018D" w:rsidRDefault="008E018D" w:rsidP="008E018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7DF7A510" w14:textId="3D437ED3" w:rsidR="00583B76" w:rsidRDefault="00583B76" w:rsidP="008F10EC">
      <w:pPr>
        <w:pStyle w:val="2"/>
      </w:pPr>
      <w:r>
        <w:t>Frequency Domain Parameters</w:t>
      </w:r>
    </w:p>
    <w:p w14:paraId="60432FBE" w14:textId="77777777" w:rsidR="009B4D7B" w:rsidRDefault="009B4D7B" w:rsidP="009B4D7B">
      <w:r>
        <w:t>Frequency domain parameters include:</w:t>
      </w:r>
    </w:p>
    <w:p w14:paraId="0C8B6A10" w14:textId="77777777" w:rsidR="009B4D7B" w:rsidRPr="00A15B2C" w:rsidRDefault="009B4D7B" w:rsidP="009B4D7B">
      <w:pPr>
        <w:pStyle w:val="a4"/>
        <w:numPr>
          <w:ilvl w:val="0"/>
          <w:numId w:val="40"/>
        </w:numPr>
        <w:ind w:leftChars="0"/>
        <w:rPr>
          <w:lang w:val="en-US"/>
        </w:rPr>
      </w:pPr>
      <w:r w:rsidRPr="00A15B2C">
        <w:rPr>
          <w:lang w:val="en-US"/>
        </w:rPr>
        <w:t>Bandwidth (PRBs)</w:t>
      </w:r>
    </w:p>
    <w:p w14:paraId="5B7099B7" w14:textId="77777777" w:rsidR="009B4D7B" w:rsidRPr="00CE16B4" w:rsidRDefault="009B4D7B" w:rsidP="009B4D7B">
      <w:pPr>
        <w:pStyle w:val="a4"/>
        <w:numPr>
          <w:ilvl w:val="0"/>
          <w:numId w:val="40"/>
        </w:numPr>
        <w:ind w:leftChars="0"/>
        <w:rPr>
          <w:rStyle w:val="im"/>
          <w:lang w:val="en-US"/>
        </w:rPr>
      </w:pPr>
      <w:r w:rsidRPr="00CE16B4">
        <w:rPr>
          <w:rStyle w:val="im"/>
          <w:lang w:val="fi-FI"/>
        </w:rPr>
        <w:t>frequency position (frequency offset relative to SS/PBCH block)</w:t>
      </w:r>
    </w:p>
    <w:p w14:paraId="09C5DA46" w14:textId="77777777" w:rsidR="009B4D7B" w:rsidRDefault="009B4D7B" w:rsidP="009B4D7B">
      <w:r>
        <w:t xml:space="preserve">The frequency domain parameters of RMSI CORESET configuration should be able to allow both FDM and TDM of the RMSI and SSBs. The two properties to be considered for the frequency domain parameters include number of PRBs and frequency offset relative to SSB. With regards to the offset configuration, it is noticed that floating sync indication ([4] bits to indicate 12 states) is also relevant to the frequency position. As 4 states out of 16 states generated from the 4-bit field are reserved at the moment, it would be beneficial to consider indication of the frequency information, also including the 4-bit floating sync indication. </w:t>
      </w:r>
    </w:p>
    <w:p w14:paraId="06536C46" w14:textId="77777777" w:rsidR="009B4D7B" w:rsidRDefault="009B4D7B" w:rsidP="009B4D7B">
      <w:r>
        <w:t xml:space="preserve">In addition, the frequency offset indication granularity needs to be RE level, given the floating sync indication is in terms of REs. Then the question is which SCS needs to be assumed for the RE definition here, between SSB SCS and RMSI SCS. To directly configure the RMSI CORESET BW in RMSI PRB grid, it is proposed to use RMSI SCS for the RE definition for defining the REs used for the frequency offset indication. </w:t>
      </w:r>
    </w:p>
    <w:p w14:paraId="496D7FC9" w14:textId="77777777" w:rsidR="009B4D7B" w:rsidRDefault="009B4D7B" w:rsidP="009B4D7B">
      <w:r>
        <w:t xml:space="preserve">There are four different cases for the relations of RMSI SCS and SSB SCS (the ratio of SS SCS to RMSI CORESET SCS is denoted as </w:t>
      </w:r>
      <w:r w:rsidRPr="00FE356A">
        <w:rPr>
          <w:i/>
        </w:rPr>
        <w:t>r</w:t>
      </w:r>
      <w:r w:rsidRPr="00FE356A">
        <w:rPr>
          <w:vertAlign w:val="subscript"/>
        </w:rPr>
        <w:t>SCS</w:t>
      </w:r>
      <w:r>
        <w:t>):</w:t>
      </w:r>
    </w:p>
    <w:p w14:paraId="08CC315E" w14:textId="77777777" w:rsidR="009B4D7B" w:rsidRDefault="009B4D7B" w:rsidP="009B4D7B">
      <w:pPr>
        <w:pStyle w:val="a4"/>
        <w:numPr>
          <w:ilvl w:val="0"/>
          <w:numId w:val="40"/>
        </w:numPr>
        <w:ind w:leftChars="0"/>
      </w:pPr>
      <w:r>
        <w:t xml:space="preserve">Case 1: RMSI SCS is the same as SSB SCS, i.e., </w:t>
      </w:r>
      <w:r w:rsidRPr="00FE356A">
        <w:rPr>
          <w:i/>
        </w:rPr>
        <w:t>r</w:t>
      </w:r>
      <w:r w:rsidRPr="00FE356A">
        <w:rPr>
          <w:vertAlign w:val="subscript"/>
        </w:rPr>
        <w:t>SCS</w:t>
      </w:r>
      <w:r>
        <w:t xml:space="preserve"> = 1, which contains the sub-cases of SSB SCS = RMSI SCS = 15 kHz, or 30 kHz, or 120 kHz.</w:t>
      </w:r>
    </w:p>
    <w:p w14:paraId="1C8E937B" w14:textId="77777777" w:rsidR="009B4D7B" w:rsidRDefault="009B4D7B" w:rsidP="009B4D7B">
      <w:pPr>
        <w:pStyle w:val="a4"/>
        <w:numPr>
          <w:ilvl w:val="0"/>
          <w:numId w:val="40"/>
        </w:numPr>
        <w:ind w:leftChars="0"/>
      </w:pPr>
      <w:r>
        <w:t xml:space="preserve">Case 2: RMSI SCS is wider than the SSB SCS, and </w:t>
      </w:r>
      <w:r w:rsidRPr="00FE356A">
        <w:rPr>
          <w:i/>
        </w:rPr>
        <w:t>r</w:t>
      </w:r>
      <w:r w:rsidRPr="00FE356A">
        <w:rPr>
          <w:vertAlign w:val="subscript"/>
        </w:rPr>
        <w:t>SCS</w:t>
      </w:r>
      <w:r>
        <w:t xml:space="preserve"> = 1/2, which contains the sub-case of SSB SCS = 15 kHz and RMSI SCS = 30 kHz.</w:t>
      </w:r>
    </w:p>
    <w:p w14:paraId="24BC8F3B" w14:textId="77777777" w:rsidR="009B4D7B" w:rsidRDefault="009B4D7B" w:rsidP="009B4D7B">
      <w:pPr>
        <w:pStyle w:val="a4"/>
        <w:numPr>
          <w:ilvl w:val="0"/>
          <w:numId w:val="40"/>
        </w:numPr>
        <w:ind w:leftChars="0"/>
      </w:pPr>
      <w:r>
        <w:t xml:space="preserve">Case 3: RMSI SCS is narrower than the SSB SCS, and </w:t>
      </w:r>
      <w:r w:rsidRPr="00FE356A">
        <w:rPr>
          <w:i/>
        </w:rPr>
        <w:t>r</w:t>
      </w:r>
      <w:r w:rsidRPr="00FE356A">
        <w:rPr>
          <w:vertAlign w:val="subscript"/>
        </w:rPr>
        <w:t>SCS</w:t>
      </w:r>
      <w:r>
        <w:t xml:space="preserve"> = 2, which contains the sub-cases of SSB SCS = 30 kHz and RMSI SCS = 15 kHz, SSB SCS = 120 kHz and RMSI SCS = 60 kHz, and SSB SCS = 240 kHz and RMSI SCS = 120 kHz.</w:t>
      </w:r>
    </w:p>
    <w:p w14:paraId="70CF9117" w14:textId="77777777" w:rsidR="009B4D7B" w:rsidRDefault="009B4D7B" w:rsidP="009B4D7B">
      <w:pPr>
        <w:pStyle w:val="a4"/>
        <w:numPr>
          <w:ilvl w:val="0"/>
          <w:numId w:val="40"/>
        </w:numPr>
        <w:ind w:leftChars="0"/>
      </w:pPr>
      <w:r>
        <w:lastRenderedPageBreak/>
        <w:t xml:space="preserve">Case 4: RMSI SCS is narrower than the SSB SCS, and </w:t>
      </w:r>
      <w:r w:rsidRPr="00FE356A">
        <w:rPr>
          <w:i/>
        </w:rPr>
        <w:t>r</w:t>
      </w:r>
      <w:r w:rsidRPr="00FE356A">
        <w:rPr>
          <w:vertAlign w:val="subscript"/>
        </w:rPr>
        <w:t>SCS</w:t>
      </w:r>
      <w:r>
        <w:t xml:space="preserve"> = 4, which contains the sub-case of SSB SCS = 240 kHz and RMSI SCS = 60 kHz.</w:t>
      </w:r>
    </w:p>
    <w:p w14:paraId="65FE0435" w14:textId="77777777" w:rsidR="009B4D7B" w:rsidRDefault="009B4D7B" w:rsidP="009B4D7B">
      <w:r>
        <w:t xml:space="preserve">Note that the necessity of supporting Case 4, for TDM and/or FDM, should be carefully evaluated, in order to try to save the overhead of indication in MIB. </w:t>
      </w:r>
    </w:p>
    <w:p w14:paraId="5CF451F9" w14:textId="77777777" w:rsidR="009B4D7B" w:rsidRDefault="009B4D7B" w:rsidP="009B4D7B">
      <w:r>
        <w:t xml:space="preserve">The indicated RE offset values are determined differently dependent upon the case. For example, to support FDM of SSB and RMSI, the specification may need to describe the frequency offset reference in RMSI numerology. FIGURE 1 illustrates FDM mapping cases of SSB and RMSI. If the frequency offset reference is the SSB center frequency as shown in FIGURE 1, the number of REs in RMSI numerology corresponding to the half SSB BW can be different, depending on the selected case; and the offset values are determined accordingly. The three figures from the left to the right correspond to Case 1, Case 2 and Case 3. Hence, the RMSI SCS needs to be jointly considered, when constructing frequency domain indication information. </w:t>
      </w:r>
    </w:p>
    <w:p w14:paraId="23F9ACCD" w14:textId="77777777" w:rsidR="009B4D7B" w:rsidRDefault="009B4D7B" w:rsidP="009B4D7B">
      <w:pPr>
        <w:jc w:val="center"/>
        <w:rPr>
          <w:lang w:val="en-US"/>
        </w:rPr>
      </w:pPr>
      <w:r w:rsidRPr="00E13A73">
        <w:rPr>
          <w:noProof/>
          <w:lang w:val="en-US"/>
        </w:rPr>
        <w:drawing>
          <wp:inline distT="0" distB="0" distL="0" distR="0" wp14:anchorId="556E2BC1" wp14:editId="7E91762F">
            <wp:extent cx="3657600" cy="326036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0" cy="3260361"/>
                    </a:xfrm>
                    <a:prstGeom prst="rect">
                      <a:avLst/>
                    </a:prstGeom>
                    <a:noFill/>
                    <a:ln>
                      <a:noFill/>
                    </a:ln>
                  </pic:spPr>
                </pic:pic>
              </a:graphicData>
            </a:graphic>
          </wp:inline>
        </w:drawing>
      </w:r>
    </w:p>
    <w:p w14:paraId="3C670B2A" w14:textId="77777777" w:rsidR="009B4D7B" w:rsidRPr="000A1C12" w:rsidRDefault="009B4D7B" w:rsidP="009B4D7B">
      <w:pPr>
        <w:jc w:val="center"/>
        <w:rPr>
          <w:lang w:val="en-US"/>
        </w:rPr>
      </w:pPr>
      <w:r>
        <w:rPr>
          <w:lang w:val="en-US"/>
        </w:rPr>
        <w:t>FIGURE 1</w:t>
      </w:r>
    </w:p>
    <w:p w14:paraId="58242A2A" w14:textId="77777777" w:rsidR="009B4D7B" w:rsidRDefault="009B4D7B" w:rsidP="009B4D7B">
      <w:pPr>
        <w:rPr>
          <w:b/>
        </w:rPr>
      </w:pPr>
      <w:r>
        <w:rPr>
          <w:b/>
          <w:u w:val="single"/>
        </w:rPr>
        <w:t>Proposal:</w:t>
      </w:r>
      <w:r w:rsidRPr="00E13A73">
        <w:t xml:space="preserve"> </w:t>
      </w:r>
      <w:r>
        <w:rPr>
          <w:b/>
        </w:rPr>
        <w:t xml:space="preserve">For indicating the frequency-domain properties of the RMSI CORESETs, RMSI numerology and floating sync should be considered jointly with other CORESET configuration bits. </w:t>
      </w:r>
    </w:p>
    <w:p w14:paraId="7E727A46" w14:textId="77777777" w:rsidR="009B4D7B" w:rsidRDefault="009B4D7B" w:rsidP="009B4D7B">
      <w:pPr>
        <w:rPr>
          <w:b/>
        </w:rPr>
      </w:pPr>
      <w:r>
        <w:rPr>
          <w:b/>
          <w:u w:val="single"/>
        </w:rPr>
        <w:t>Proposal:</w:t>
      </w:r>
      <w:r w:rsidRPr="00E13A73">
        <w:t xml:space="preserve"> </w:t>
      </w:r>
      <w:r>
        <w:rPr>
          <w:b/>
        </w:rPr>
        <w:t xml:space="preserve">Frequency offset is indicated in terms of number of REs defined by the RMSI numerology; and the BW is indicated in terms of number of RBs defined by the RMSI numerology. </w:t>
      </w:r>
    </w:p>
    <w:p w14:paraId="08C9DAA6" w14:textId="77777777" w:rsidR="009B4D7B" w:rsidRDefault="009B4D7B" w:rsidP="009B4D7B">
      <w:r>
        <w:t xml:space="preserve">The indication of frequency-domain properties for TDM mapping could be more involved, especially when trying to support RMSI mapping in the minimum channel BW. The SSB location is determined by sync raster, while the RMSI CORESET BW location is determined by channel raster. As sync raster grid is coarse to minimize the number of SS entries (BW corresponding to 4 PRBs and one channel raster), operators who want to deploy NR in a minimum channel BW will likely have only a single choice to map the SSB in the minimum BW. The relative BW position within the minimum channel BW will be determined differently dependent upon the operator’s assigned band, as illustrated in FIGURE 2. On the other hand, the RMSI CORESET BW is better to be at least 24 PRBs to support up to 4 CCE aggregations level in each OFDM symbol. When minimum channel bandwidth corresponds to 25 PRBs, the RMSI CORESET BW is tightly fit within the minimum channel BW. To cope with the operator specific BWs, the relative frequency offset from the SSB center (determined by the sync raster) to the RMSI CORESET BW center needs to be indicated. </w:t>
      </w:r>
    </w:p>
    <w:p w14:paraId="42D5D8AA" w14:textId="77777777" w:rsidR="009B4D7B" w:rsidRDefault="009B4D7B" w:rsidP="009B4D7B">
      <w:r>
        <w:object w:dxaOrig="11776" w:dyaOrig="3623" w14:anchorId="3437EB1B">
          <v:shape id="_x0000_i1026" type="#_x0000_t75" style="width:481.65pt;height:147.8pt" o:ole="">
            <v:imagedata r:id="rId11" o:title=""/>
          </v:shape>
          <o:OLEObject Type="Embed" ProgID="Visio.Drawing.11" ShapeID="_x0000_i1026" DrawAspect="Content" ObjectID="_1572512014" r:id="rId12"/>
        </w:object>
      </w:r>
    </w:p>
    <w:p w14:paraId="20E5BABD" w14:textId="77777777" w:rsidR="009B4D7B" w:rsidRDefault="009B4D7B" w:rsidP="009B4D7B">
      <w:pPr>
        <w:jc w:val="center"/>
      </w:pPr>
      <w:r>
        <w:t>FIGURE 2</w:t>
      </w:r>
    </w:p>
    <w:p w14:paraId="2839BB5B" w14:textId="77777777" w:rsidR="009B4D7B" w:rsidRPr="00A34E65" w:rsidRDefault="009B4D7B" w:rsidP="009B4D7B">
      <w:pPr>
        <w:rPr>
          <w:b/>
        </w:rPr>
      </w:pPr>
      <w:r>
        <w:rPr>
          <w:b/>
          <w:u w:val="single"/>
        </w:rPr>
        <w:t xml:space="preserve">Proposal: </w:t>
      </w:r>
      <w:r w:rsidRPr="00A34E65">
        <w:rPr>
          <w:b/>
        </w:rPr>
        <w:t>The indication table of the frequency-domain properties of the RMSI CORESETs are designed differently, depending on (1) the numerology relation of the RMSI and SSB; and (2) FDM vs. TDM of RMSI and SSB.</w:t>
      </w:r>
      <w:r w:rsidRPr="00A34E65">
        <w:t xml:space="preserve"> </w:t>
      </w:r>
    </w:p>
    <w:p w14:paraId="49D54B9A" w14:textId="26F92AF5" w:rsidR="009B4D7B" w:rsidRDefault="009B4D7B" w:rsidP="009B4D7B">
      <w:r>
        <w:t xml:space="preserve">The interpretation of the X-bit frequency domain indication field of the RMSI CORESET configuration bits may be designed to be dependent upon the numerology relation, e.g., </w:t>
      </w:r>
      <w:r w:rsidRPr="00FE356A">
        <w:rPr>
          <w:i/>
        </w:rPr>
        <w:t>r</w:t>
      </w:r>
      <w:r w:rsidRPr="00FE356A">
        <w:rPr>
          <w:vertAlign w:val="subscript"/>
        </w:rPr>
        <w:t>SCS</w:t>
      </w:r>
      <w:r>
        <w:t>. Among the 2</w:t>
      </w:r>
      <w:r w:rsidR="00CC7D01" w:rsidRPr="00CC7D01">
        <w:rPr>
          <w:vertAlign w:val="superscript"/>
        </w:rPr>
        <w:t>X</w:t>
      </w:r>
      <w:r>
        <w:t xml:space="preserve"> states generated by the X bit field, a few states may correspond to FDM, and the rest of the states may correspond to TDM. Here, it is assumed that the X bit field is constructed using the [4]-bit floating sync (e.g. RE-level offset </w:t>
      </w:r>
      <w:r w:rsidRPr="005E68B4">
        <w:t>Δ</w:t>
      </w:r>
      <w:r w:rsidRPr="00E24E31">
        <w:t>F1</w:t>
      </w:r>
      <w:r>
        <w:t xml:space="preserve">) and </w:t>
      </w:r>
      <w:r w:rsidRPr="007C6942">
        <w:rPr>
          <w:i/>
        </w:rPr>
        <w:t>x</w:t>
      </w:r>
      <w:r>
        <w:t xml:space="preserve"> additional bits to indicate the frequency domain PRB-level offset (e.g. </w:t>
      </w:r>
      <w:r w:rsidRPr="00EE1B80">
        <w:t>Δ</w:t>
      </w:r>
      <w:r>
        <w:t xml:space="preserve">F2). The final frequency offset </w:t>
      </w:r>
      <w:r w:rsidRPr="005E68B4">
        <w:t>Δ</w:t>
      </w:r>
      <w:r w:rsidRPr="00E24E31">
        <w:t xml:space="preserve">F </w:t>
      </w:r>
      <w:r>
        <w:t>=</w:t>
      </w:r>
      <w:r w:rsidRPr="00680E2F">
        <w:t xml:space="preserve"> </w:t>
      </w:r>
      <w:r w:rsidRPr="00EE1B80">
        <w:t>Δ</w:t>
      </w:r>
      <w:r>
        <w:t>F2*12+</w:t>
      </w:r>
      <w:r w:rsidRPr="00680E2F">
        <w:t xml:space="preserve"> </w:t>
      </w:r>
      <w:r w:rsidRPr="00EE1B80">
        <w:t>Δ</w:t>
      </w:r>
      <w:r>
        <w:t xml:space="preserve">F1. In our accompanied contribution [1], it is proposed that the number of bits for floating sync can be limited to 4, and UE assumes the PRB grid of SS/PBCH block is aligned with the RE grid of RMSI such that no indication of the granularity smaller than a RMSI SCS is needed (e.g. half SCS indication when RMSI SCS is larger than channel raster). </w:t>
      </w:r>
    </w:p>
    <w:p w14:paraId="16C23FF8" w14:textId="77777777" w:rsidR="009B4D7B" w:rsidRDefault="009B4D7B" w:rsidP="009B4D7B">
      <w:r>
        <w:t>As discussed earlier, for FDM, the offset indication can be simpler, i.e., in PRB-level, only indicating the direction (either positive direction or negative direction) of the frequency offset reference could be sufficient. Note that the CORESET BW is indicated separately.</w:t>
      </w:r>
    </w:p>
    <w:p w14:paraId="351CCB96" w14:textId="77777777" w:rsidR="009B4D7B" w:rsidRDefault="009B4D7B" w:rsidP="009B4D7B">
      <w:r>
        <w:t xml:space="preserve">When </w:t>
      </w:r>
      <w:r w:rsidRPr="00FE356A">
        <w:rPr>
          <w:i/>
        </w:rPr>
        <w:t>r</w:t>
      </w:r>
      <w:r w:rsidRPr="00FE356A">
        <w:rPr>
          <w:vertAlign w:val="subscript"/>
        </w:rPr>
        <w:t>SCS</w:t>
      </w:r>
      <w:r>
        <w:t xml:space="preserve"> = 1:</w:t>
      </w:r>
    </w:p>
    <w:p w14:paraId="04DF9E15" w14:textId="11C04BFF" w:rsidR="0024709A" w:rsidRDefault="0024709A" w:rsidP="0024709A">
      <w:pPr>
        <w:jc w:val="center"/>
      </w:pPr>
      <w:r>
        <w:t>TABLE 1</w:t>
      </w:r>
    </w:p>
    <w:tbl>
      <w:tblPr>
        <w:tblStyle w:val="a6"/>
        <w:tblW w:w="0" w:type="auto"/>
        <w:tblLook w:val="04A0" w:firstRow="1" w:lastRow="0" w:firstColumn="1" w:lastColumn="0" w:noHBand="0" w:noVBand="1"/>
      </w:tblPr>
      <w:tblGrid>
        <w:gridCol w:w="2690"/>
        <w:gridCol w:w="2848"/>
        <w:gridCol w:w="2662"/>
        <w:gridCol w:w="1429"/>
      </w:tblGrid>
      <w:tr w:rsidR="009B4D7B" w14:paraId="2E59DF6B" w14:textId="77777777" w:rsidTr="00592818">
        <w:tc>
          <w:tcPr>
            <w:tcW w:w="2718" w:type="dxa"/>
            <w:shd w:val="clear" w:color="auto" w:fill="D9D9D9" w:themeFill="background1" w:themeFillShade="D9"/>
          </w:tcPr>
          <w:p w14:paraId="2CBAFFB4" w14:textId="77777777" w:rsidR="009B4D7B" w:rsidRDefault="009B4D7B" w:rsidP="00592818">
            <w:r>
              <w:t>F-domain indication bit field states (including floating sync)</w:t>
            </w:r>
          </w:p>
        </w:tc>
        <w:tc>
          <w:tcPr>
            <w:tcW w:w="2880" w:type="dxa"/>
            <w:shd w:val="clear" w:color="auto" w:fill="D9D9D9" w:themeFill="background1" w:themeFillShade="D9"/>
          </w:tcPr>
          <w:p w14:paraId="1CF05770" w14:textId="77777777" w:rsidR="009B4D7B" w:rsidRDefault="009B4D7B" w:rsidP="00592818">
            <w:r>
              <w:t>F-domain indication bit field states (excluding floating sync)</w:t>
            </w:r>
          </w:p>
        </w:tc>
        <w:tc>
          <w:tcPr>
            <w:tcW w:w="2695" w:type="dxa"/>
            <w:shd w:val="clear" w:color="auto" w:fill="D9D9D9" w:themeFill="background1" w:themeFillShade="D9"/>
          </w:tcPr>
          <w:p w14:paraId="4B571C42" w14:textId="77777777" w:rsidR="009B4D7B" w:rsidDel="00F57E5F" w:rsidRDefault="009B4D7B" w:rsidP="00592818">
            <w:r>
              <w:t xml:space="preserve">PRB-level offset </w:t>
            </w:r>
            <w:r w:rsidRPr="00EE1B80">
              <w:t>Δ</w:t>
            </w:r>
            <w:r>
              <w:t>F2</w:t>
            </w:r>
          </w:p>
        </w:tc>
        <w:tc>
          <w:tcPr>
            <w:tcW w:w="1445" w:type="dxa"/>
            <w:shd w:val="clear" w:color="auto" w:fill="D9D9D9" w:themeFill="background1" w:themeFillShade="D9"/>
          </w:tcPr>
          <w:p w14:paraId="67E3EF22" w14:textId="77777777" w:rsidR="009B4D7B" w:rsidRDefault="009B4D7B" w:rsidP="00592818">
            <w:r>
              <w:t xml:space="preserve">RE-level offset </w:t>
            </w:r>
            <w:r w:rsidRPr="00EE1B80">
              <w:t>Δ</w:t>
            </w:r>
            <w:r>
              <w:t>F1</w:t>
            </w:r>
          </w:p>
        </w:tc>
      </w:tr>
      <w:tr w:rsidR="009B4D7B" w14:paraId="2764F8A0" w14:textId="77777777" w:rsidTr="00592818">
        <w:tc>
          <w:tcPr>
            <w:tcW w:w="2718" w:type="dxa"/>
          </w:tcPr>
          <w:p w14:paraId="48DCCD35" w14:textId="77777777" w:rsidR="009B4D7B" w:rsidRDefault="009B4D7B" w:rsidP="00592818">
            <w:r>
              <w:t>0-11 (corresponding to FDM)</w:t>
            </w:r>
          </w:p>
        </w:tc>
        <w:tc>
          <w:tcPr>
            <w:tcW w:w="2880" w:type="dxa"/>
          </w:tcPr>
          <w:p w14:paraId="59B95314" w14:textId="77777777" w:rsidR="009B4D7B" w:rsidRDefault="009B4D7B" w:rsidP="00592818">
            <w:r>
              <w:t>0 (corresponding to FDM)</w:t>
            </w:r>
          </w:p>
        </w:tc>
        <w:tc>
          <w:tcPr>
            <w:tcW w:w="2695" w:type="dxa"/>
          </w:tcPr>
          <w:p w14:paraId="35B50487" w14:textId="77777777" w:rsidR="009B4D7B" w:rsidDel="00F57E5F" w:rsidRDefault="009B4D7B" w:rsidP="00592818">
            <w:r>
              <w:t>CORESET BW</w:t>
            </w:r>
            <w:r w:rsidDel="00F57E5F">
              <w:t xml:space="preserve"> </w:t>
            </w:r>
            <w:r>
              <w:t>/2+20/2</w:t>
            </w:r>
          </w:p>
        </w:tc>
        <w:tc>
          <w:tcPr>
            <w:tcW w:w="1445" w:type="dxa"/>
          </w:tcPr>
          <w:p w14:paraId="7C7B75D9" w14:textId="77777777" w:rsidR="009B4D7B" w:rsidRDefault="009B4D7B" w:rsidP="00592818">
            <w:r>
              <w:t xml:space="preserve">0:1:11 </w:t>
            </w:r>
          </w:p>
        </w:tc>
      </w:tr>
      <w:tr w:rsidR="009B4D7B" w14:paraId="49F13EF4" w14:textId="77777777" w:rsidTr="00592818">
        <w:tc>
          <w:tcPr>
            <w:tcW w:w="2718" w:type="dxa"/>
          </w:tcPr>
          <w:p w14:paraId="67A2D017" w14:textId="77777777" w:rsidR="009B4D7B" w:rsidRDefault="009B4D7B" w:rsidP="00592818">
            <w:r>
              <w:t>12-23 (corresponding to FDM)</w:t>
            </w:r>
          </w:p>
        </w:tc>
        <w:tc>
          <w:tcPr>
            <w:tcW w:w="2880" w:type="dxa"/>
          </w:tcPr>
          <w:p w14:paraId="6C15E482" w14:textId="77777777" w:rsidR="009B4D7B" w:rsidRDefault="009B4D7B" w:rsidP="00592818">
            <w:r>
              <w:t>1 (corresponding to FDM)</w:t>
            </w:r>
          </w:p>
        </w:tc>
        <w:tc>
          <w:tcPr>
            <w:tcW w:w="2695" w:type="dxa"/>
          </w:tcPr>
          <w:p w14:paraId="1EEC4D7C" w14:textId="77777777" w:rsidR="009B4D7B" w:rsidDel="00F57E5F" w:rsidRDefault="009B4D7B" w:rsidP="00592818">
            <w:r>
              <w:t>- (CORESET BW</w:t>
            </w:r>
            <w:r w:rsidDel="00F57E5F">
              <w:t xml:space="preserve"> </w:t>
            </w:r>
            <w:r>
              <w:t>/2+20/2)</w:t>
            </w:r>
          </w:p>
        </w:tc>
        <w:tc>
          <w:tcPr>
            <w:tcW w:w="1445" w:type="dxa"/>
          </w:tcPr>
          <w:p w14:paraId="6A654411" w14:textId="77777777" w:rsidR="009B4D7B" w:rsidRDefault="009B4D7B" w:rsidP="00592818">
            <w:r>
              <w:t>-11:1:0</w:t>
            </w:r>
          </w:p>
        </w:tc>
      </w:tr>
    </w:tbl>
    <w:p w14:paraId="4708FD5E" w14:textId="77777777" w:rsidR="009B4D7B" w:rsidRDefault="009B4D7B" w:rsidP="009B4D7B">
      <w:pPr>
        <w:spacing w:before="240"/>
      </w:pPr>
      <w:r>
        <w:t xml:space="preserve">When </w:t>
      </w:r>
      <w:r w:rsidRPr="00FE356A">
        <w:rPr>
          <w:i/>
        </w:rPr>
        <w:t>r</w:t>
      </w:r>
      <w:r w:rsidRPr="00FE356A">
        <w:rPr>
          <w:vertAlign w:val="subscript"/>
        </w:rPr>
        <w:t>SCS</w:t>
      </w:r>
      <w:r>
        <w:t xml:space="preserve"> = 1/2:</w:t>
      </w:r>
    </w:p>
    <w:p w14:paraId="5EC27200" w14:textId="5EBD28E8" w:rsidR="0024709A" w:rsidRDefault="0024709A" w:rsidP="0024709A">
      <w:pPr>
        <w:jc w:val="center"/>
      </w:pPr>
      <w:r>
        <w:t>TABLE 2</w:t>
      </w:r>
    </w:p>
    <w:tbl>
      <w:tblPr>
        <w:tblStyle w:val="a6"/>
        <w:tblW w:w="0" w:type="auto"/>
        <w:tblLook w:val="04A0" w:firstRow="1" w:lastRow="0" w:firstColumn="1" w:lastColumn="0" w:noHBand="0" w:noVBand="1"/>
      </w:tblPr>
      <w:tblGrid>
        <w:gridCol w:w="2690"/>
        <w:gridCol w:w="2848"/>
        <w:gridCol w:w="2662"/>
        <w:gridCol w:w="1429"/>
      </w:tblGrid>
      <w:tr w:rsidR="009B4D7B" w14:paraId="048BDECA" w14:textId="77777777" w:rsidTr="0024709A">
        <w:tc>
          <w:tcPr>
            <w:tcW w:w="2690" w:type="dxa"/>
            <w:shd w:val="clear" w:color="auto" w:fill="D9D9D9" w:themeFill="background1" w:themeFillShade="D9"/>
          </w:tcPr>
          <w:p w14:paraId="3EECDA1D" w14:textId="77777777" w:rsidR="009B4D7B" w:rsidRDefault="009B4D7B" w:rsidP="00592818">
            <w:r>
              <w:t>F-domain indication bit field states (including floating sync)</w:t>
            </w:r>
          </w:p>
        </w:tc>
        <w:tc>
          <w:tcPr>
            <w:tcW w:w="2848" w:type="dxa"/>
            <w:shd w:val="clear" w:color="auto" w:fill="D9D9D9" w:themeFill="background1" w:themeFillShade="D9"/>
          </w:tcPr>
          <w:p w14:paraId="1F7851A5" w14:textId="77777777" w:rsidR="009B4D7B" w:rsidRDefault="009B4D7B" w:rsidP="00592818">
            <w:r>
              <w:t>F-domain indication bit field states (excluding floating sync)</w:t>
            </w:r>
          </w:p>
        </w:tc>
        <w:tc>
          <w:tcPr>
            <w:tcW w:w="2662" w:type="dxa"/>
            <w:shd w:val="clear" w:color="auto" w:fill="D9D9D9" w:themeFill="background1" w:themeFillShade="D9"/>
          </w:tcPr>
          <w:p w14:paraId="65E0E8E0" w14:textId="77777777" w:rsidR="009B4D7B" w:rsidDel="00F57E5F" w:rsidRDefault="009B4D7B" w:rsidP="00592818">
            <w:r>
              <w:t xml:space="preserve">PRB-level offset </w:t>
            </w:r>
            <w:r w:rsidRPr="00EE1B80">
              <w:t>Δ</w:t>
            </w:r>
            <w:r>
              <w:t>F2</w:t>
            </w:r>
          </w:p>
        </w:tc>
        <w:tc>
          <w:tcPr>
            <w:tcW w:w="1429" w:type="dxa"/>
            <w:shd w:val="clear" w:color="auto" w:fill="D9D9D9" w:themeFill="background1" w:themeFillShade="D9"/>
          </w:tcPr>
          <w:p w14:paraId="0052D396" w14:textId="77777777" w:rsidR="009B4D7B" w:rsidRDefault="009B4D7B" w:rsidP="00592818">
            <w:r>
              <w:t xml:space="preserve">RE-level offset </w:t>
            </w:r>
            <w:r w:rsidRPr="00EE1B80">
              <w:t>Δ</w:t>
            </w:r>
            <w:r>
              <w:t>F1</w:t>
            </w:r>
          </w:p>
        </w:tc>
      </w:tr>
      <w:tr w:rsidR="009B4D7B" w14:paraId="48B76D47" w14:textId="77777777" w:rsidTr="0024709A">
        <w:tc>
          <w:tcPr>
            <w:tcW w:w="2690" w:type="dxa"/>
          </w:tcPr>
          <w:p w14:paraId="04EE8ED4" w14:textId="77777777" w:rsidR="009B4D7B" w:rsidRDefault="009B4D7B" w:rsidP="00592818">
            <w:r>
              <w:t>0-11 (corresponding to FDM)</w:t>
            </w:r>
          </w:p>
        </w:tc>
        <w:tc>
          <w:tcPr>
            <w:tcW w:w="2848" w:type="dxa"/>
          </w:tcPr>
          <w:p w14:paraId="4EEA19A4" w14:textId="77777777" w:rsidR="009B4D7B" w:rsidRDefault="009B4D7B" w:rsidP="00592818">
            <w:r>
              <w:t>0 (corresponding to FDM)</w:t>
            </w:r>
          </w:p>
        </w:tc>
        <w:tc>
          <w:tcPr>
            <w:tcW w:w="2662" w:type="dxa"/>
          </w:tcPr>
          <w:p w14:paraId="05E68C34" w14:textId="77777777" w:rsidR="009B4D7B" w:rsidDel="00F57E5F" w:rsidRDefault="009B4D7B" w:rsidP="00592818">
            <w:r>
              <w:t>CORESET BW</w:t>
            </w:r>
            <w:r w:rsidDel="00F57E5F">
              <w:t xml:space="preserve"> </w:t>
            </w:r>
            <w:r>
              <w:t>/2+20/2/2</w:t>
            </w:r>
          </w:p>
        </w:tc>
        <w:tc>
          <w:tcPr>
            <w:tcW w:w="1429" w:type="dxa"/>
          </w:tcPr>
          <w:p w14:paraId="789D61A2" w14:textId="77777777" w:rsidR="009B4D7B" w:rsidRDefault="009B4D7B" w:rsidP="00592818">
            <w:r>
              <w:t xml:space="preserve">0:1:11 </w:t>
            </w:r>
          </w:p>
        </w:tc>
      </w:tr>
      <w:tr w:rsidR="009B4D7B" w14:paraId="50F0E1C7" w14:textId="77777777" w:rsidTr="0024709A">
        <w:tc>
          <w:tcPr>
            <w:tcW w:w="2690" w:type="dxa"/>
          </w:tcPr>
          <w:p w14:paraId="3FE80626" w14:textId="77777777" w:rsidR="009B4D7B" w:rsidRDefault="009B4D7B" w:rsidP="00592818">
            <w:r>
              <w:t>12-23 (corresponding to FDM)</w:t>
            </w:r>
          </w:p>
        </w:tc>
        <w:tc>
          <w:tcPr>
            <w:tcW w:w="2848" w:type="dxa"/>
          </w:tcPr>
          <w:p w14:paraId="4340B2FA" w14:textId="77777777" w:rsidR="009B4D7B" w:rsidRDefault="009B4D7B" w:rsidP="00592818">
            <w:r>
              <w:t>1 (corresponding to FDM)</w:t>
            </w:r>
          </w:p>
        </w:tc>
        <w:tc>
          <w:tcPr>
            <w:tcW w:w="2662" w:type="dxa"/>
          </w:tcPr>
          <w:p w14:paraId="241EEC20" w14:textId="77777777" w:rsidR="009B4D7B" w:rsidDel="00F57E5F" w:rsidRDefault="009B4D7B" w:rsidP="00592818">
            <w:r>
              <w:t>- (CORESET BW</w:t>
            </w:r>
            <w:r w:rsidDel="00F57E5F">
              <w:t xml:space="preserve"> </w:t>
            </w:r>
            <w:r>
              <w:t>/2+20/2/2)</w:t>
            </w:r>
          </w:p>
        </w:tc>
        <w:tc>
          <w:tcPr>
            <w:tcW w:w="1429" w:type="dxa"/>
          </w:tcPr>
          <w:p w14:paraId="51555028" w14:textId="77777777" w:rsidR="009B4D7B" w:rsidRDefault="009B4D7B" w:rsidP="00592818">
            <w:r>
              <w:t>-11:1:0</w:t>
            </w:r>
          </w:p>
        </w:tc>
      </w:tr>
    </w:tbl>
    <w:p w14:paraId="44126190" w14:textId="77777777" w:rsidR="009B4D7B" w:rsidRDefault="009B4D7B" w:rsidP="009B4D7B">
      <w:pPr>
        <w:spacing w:before="240"/>
      </w:pPr>
      <w:r>
        <w:t xml:space="preserve">When </w:t>
      </w:r>
      <w:r w:rsidRPr="00FE356A">
        <w:rPr>
          <w:i/>
        </w:rPr>
        <w:t>r</w:t>
      </w:r>
      <w:r w:rsidRPr="00FE356A">
        <w:rPr>
          <w:vertAlign w:val="subscript"/>
        </w:rPr>
        <w:t>SCS</w:t>
      </w:r>
      <w:r>
        <w:t xml:space="preserve"> = 2:</w:t>
      </w:r>
    </w:p>
    <w:p w14:paraId="19D73C74" w14:textId="3BEE7AD7" w:rsidR="0024709A" w:rsidRPr="0024709A" w:rsidRDefault="0024709A" w:rsidP="0024709A">
      <w:pPr>
        <w:jc w:val="center"/>
        <w:rPr>
          <w:b/>
        </w:rPr>
      </w:pPr>
      <w:r>
        <w:t>TABLE 3</w:t>
      </w:r>
    </w:p>
    <w:tbl>
      <w:tblPr>
        <w:tblStyle w:val="a6"/>
        <w:tblW w:w="0" w:type="auto"/>
        <w:tblLook w:val="04A0" w:firstRow="1" w:lastRow="0" w:firstColumn="1" w:lastColumn="0" w:noHBand="0" w:noVBand="1"/>
      </w:tblPr>
      <w:tblGrid>
        <w:gridCol w:w="2690"/>
        <w:gridCol w:w="2848"/>
        <w:gridCol w:w="2662"/>
        <w:gridCol w:w="1429"/>
      </w:tblGrid>
      <w:tr w:rsidR="009B4D7B" w14:paraId="6E62BBE0" w14:textId="77777777" w:rsidTr="00592818">
        <w:tc>
          <w:tcPr>
            <w:tcW w:w="2718" w:type="dxa"/>
            <w:shd w:val="clear" w:color="auto" w:fill="D9D9D9" w:themeFill="background1" w:themeFillShade="D9"/>
          </w:tcPr>
          <w:p w14:paraId="1035BC17" w14:textId="77777777" w:rsidR="009B4D7B" w:rsidRDefault="009B4D7B" w:rsidP="00592818">
            <w:r>
              <w:lastRenderedPageBreak/>
              <w:t>F-domain indication bit field states (including floating sync)</w:t>
            </w:r>
          </w:p>
        </w:tc>
        <w:tc>
          <w:tcPr>
            <w:tcW w:w="2880" w:type="dxa"/>
            <w:shd w:val="clear" w:color="auto" w:fill="D9D9D9" w:themeFill="background1" w:themeFillShade="D9"/>
          </w:tcPr>
          <w:p w14:paraId="787D6B9C" w14:textId="77777777" w:rsidR="009B4D7B" w:rsidRDefault="009B4D7B" w:rsidP="00592818">
            <w:r>
              <w:t>F-domain indication bit field states (excluding floating sync)</w:t>
            </w:r>
          </w:p>
        </w:tc>
        <w:tc>
          <w:tcPr>
            <w:tcW w:w="2695" w:type="dxa"/>
            <w:shd w:val="clear" w:color="auto" w:fill="D9D9D9" w:themeFill="background1" w:themeFillShade="D9"/>
          </w:tcPr>
          <w:p w14:paraId="7E9634C8" w14:textId="77777777" w:rsidR="009B4D7B" w:rsidDel="00F57E5F" w:rsidRDefault="009B4D7B" w:rsidP="00592818">
            <w:r>
              <w:t xml:space="preserve">PRB-level offset </w:t>
            </w:r>
            <w:r w:rsidRPr="00EE1B80">
              <w:t>Δ</w:t>
            </w:r>
            <w:r>
              <w:t>F2</w:t>
            </w:r>
          </w:p>
        </w:tc>
        <w:tc>
          <w:tcPr>
            <w:tcW w:w="1445" w:type="dxa"/>
            <w:shd w:val="clear" w:color="auto" w:fill="D9D9D9" w:themeFill="background1" w:themeFillShade="D9"/>
          </w:tcPr>
          <w:p w14:paraId="6373D943" w14:textId="77777777" w:rsidR="009B4D7B" w:rsidRDefault="009B4D7B" w:rsidP="00592818">
            <w:r>
              <w:t xml:space="preserve">RE-level offset </w:t>
            </w:r>
            <w:r w:rsidRPr="00EE1B80">
              <w:t>Δ</w:t>
            </w:r>
            <w:r>
              <w:t>F1</w:t>
            </w:r>
          </w:p>
        </w:tc>
      </w:tr>
      <w:tr w:rsidR="009B4D7B" w14:paraId="4F02F55E" w14:textId="77777777" w:rsidTr="00592818">
        <w:tc>
          <w:tcPr>
            <w:tcW w:w="2718" w:type="dxa"/>
          </w:tcPr>
          <w:p w14:paraId="5CCE66BA" w14:textId="77777777" w:rsidR="009B4D7B" w:rsidRDefault="009B4D7B" w:rsidP="00592818">
            <w:r>
              <w:t>0-11 (corresponding to FDM)</w:t>
            </w:r>
          </w:p>
        </w:tc>
        <w:tc>
          <w:tcPr>
            <w:tcW w:w="2880" w:type="dxa"/>
          </w:tcPr>
          <w:p w14:paraId="7547CC34" w14:textId="77777777" w:rsidR="009B4D7B" w:rsidRDefault="009B4D7B" w:rsidP="00592818">
            <w:r>
              <w:t>0 (corresponding to FDM)</w:t>
            </w:r>
          </w:p>
        </w:tc>
        <w:tc>
          <w:tcPr>
            <w:tcW w:w="2695" w:type="dxa"/>
          </w:tcPr>
          <w:p w14:paraId="5E71D08A" w14:textId="77777777" w:rsidR="009B4D7B" w:rsidDel="00F57E5F" w:rsidRDefault="009B4D7B" w:rsidP="00592818">
            <w:r>
              <w:t>CORESET BW</w:t>
            </w:r>
            <w:r w:rsidDel="00F57E5F">
              <w:t xml:space="preserve"> </w:t>
            </w:r>
            <w:r>
              <w:t>/2+20/2*2</w:t>
            </w:r>
          </w:p>
        </w:tc>
        <w:tc>
          <w:tcPr>
            <w:tcW w:w="1445" w:type="dxa"/>
          </w:tcPr>
          <w:p w14:paraId="4F5A1C78" w14:textId="77777777" w:rsidR="009B4D7B" w:rsidRDefault="009B4D7B" w:rsidP="00592818">
            <w:r>
              <w:t xml:space="preserve">0:1:11 </w:t>
            </w:r>
          </w:p>
        </w:tc>
      </w:tr>
      <w:tr w:rsidR="009B4D7B" w14:paraId="585698B3" w14:textId="77777777" w:rsidTr="00592818">
        <w:tc>
          <w:tcPr>
            <w:tcW w:w="2718" w:type="dxa"/>
          </w:tcPr>
          <w:p w14:paraId="3F8C05D1" w14:textId="77777777" w:rsidR="009B4D7B" w:rsidRDefault="009B4D7B" w:rsidP="00592818">
            <w:r>
              <w:t>12-23 (corresponding to FDM)</w:t>
            </w:r>
          </w:p>
        </w:tc>
        <w:tc>
          <w:tcPr>
            <w:tcW w:w="2880" w:type="dxa"/>
          </w:tcPr>
          <w:p w14:paraId="79C807A0" w14:textId="77777777" w:rsidR="009B4D7B" w:rsidRDefault="009B4D7B" w:rsidP="00592818">
            <w:r>
              <w:t>1 (corresponding to FDM)</w:t>
            </w:r>
          </w:p>
        </w:tc>
        <w:tc>
          <w:tcPr>
            <w:tcW w:w="2695" w:type="dxa"/>
          </w:tcPr>
          <w:p w14:paraId="09D98A20" w14:textId="77777777" w:rsidR="009B4D7B" w:rsidDel="00F57E5F" w:rsidRDefault="009B4D7B" w:rsidP="00592818">
            <w:r>
              <w:t>- (CORESET BW</w:t>
            </w:r>
            <w:r w:rsidDel="00F57E5F">
              <w:t xml:space="preserve"> </w:t>
            </w:r>
            <w:r>
              <w:t>/2+20/2*2)</w:t>
            </w:r>
          </w:p>
        </w:tc>
        <w:tc>
          <w:tcPr>
            <w:tcW w:w="1445" w:type="dxa"/>
          </w:tcPr>
          <w:p w14:paraId="7994B0FB" w14:textId="77777777" w:rsidR="009B4D7B" w:rsidRDefault="009B4D7B" w:rsidP="00592818">
            <w:r>
              <w:t>-11:1:0</w:t>
            </w:r>
          </w:p>
        </w:tc>
      </w:tr>
    </w:tbl>
    <w:p w14:paraId="297C78EF" w14:textId="77777777" w:rsidR="009B4D7B" w:rsidRDefault="009B4D7B" w:rsidP="009B4D7B">
      <w:pPr>
        <w:spacing w:before="240"/>
      </w:pPr>
      <w:r>
        <w:t xml:space="preserve">When </w:t>
      </w:r>
      <w:r w:rsidRPr="00FE356A">
        <w:rPr>
          <w:i/>
        </w:rPr>
        <w:t>r</w:t>
      </w:r>
      <w:r w:rsidRPr="00FE356A">
        <w:rPr>
          <w:vertAlign w:val="subscript"/>
        </w:rPr>
        <w:t>SCS</w:t>
      </w:r>
      <w:r>
        <w:t xml:space="preserve"> = 4:</w:t>
      </w:r>
    </w:p>
    <w:p w14:paraId="4C5DEF81" w14:textId="5CD4A894" w:rsidR="0024709A" w:rsidRDefault="0024709A" w:rsidP="0024709A">
      <w:pPr>
        <w:jc w:val="center"/>
      </w:pPr>
      <w:r>
        <w:t>TABLE 4</w:t>
      </w:r>
    </w:p>
    <w:tbl>
      <w:tblPr>
        <w:tblStyle w:val="a6"/>
        <w:tblW w:w="0" w:type="auto"/>
        <w:tblLook w:val="04A0" w:firstRow="1" w:lastRow="0" w:firstColumn="1" w:lastColumn="0" w:noHBand="0" w:noVBand="1"/>
      </w:tblPr>
      <w:tblGrid>
        <w:gridCol w:w="2690"/>
        <w:gridCol w:w="2848"/>
        <w:gridCol w:w="2662"/>
        <w:gridCol w:w="1429"/>
      </w:tblGrid>
      <w:tr w:rsidR="009B4D7B" w14:paraId="1D1B1D02" w14:textId="77777777" w:rsidTr="0024709A">
        <w:tc>
          <w:tcPr>
            <w:tcW w:w="2690" w:type="dxa"/>
            <w:shd w:val="clear" w:color="auto" w:fill="D9D9D9" w:themeFill="background1" w:themeFillShade="D9"/>
          </w:tcPr>
          <w:p w14:paraId="27383AA6" w14:textId="77777777" w:rsidR="009B4D7B" w:rsidRDefault="009B4D7B" w:rsidP="00592818">
            <w:r>
              <w:t>F-domain indication bit field states (including floating sync)</w:t>
            </w:r>
          </w:p>
        </w:tc>
        <w:tc>
          <w:tcPr>
            <w:tcW w:w="2848" w:type="dxa"/>
            <w:shd w:val="clear" w:color="auto" w:fill="D9D9D9" w:themeFill="background1" w:themeFillShade="D9"/>
          </w:tcPr>
          <w:p w14:paraId="332EB345" w14:textId="77777777" w:rsidR="009B4D7B" w:rsidRDefault="009B4D7B" w:rsidP="00592818">
            <w:r>
              <w:t>F-domain indication bit field states (excluding floating sync)</w:t>
            </w:r>
          </w:p>
        </w:tc>
        <w:tc>
          <w:tcPr>
            <w:tcW w:w="2662" w:type="dxa"/>
            <w:shd w:val="clear" w:color="auto" w:fill="D9D9D9" w:themeFill="background1" w:themeFillShade="D9"/>
          </w:tcPr>
          <w:p w14:paraId="21A0240D" w14:textId="77777777" w:rsidR="009B4D7B" w:rsidDel="00F57E5F" w:rsidRDefault="009B4D7B" w:rsidP="00592818">
            <w:r>
              <w:t xml:space="preserve">PRB-level offset </w:t>
            </w:r>
            <w:r w:rsidRPr="00EE1B80">
              <w:t>Δ</w:t>
            </w:r>
            <w:r>
              <w:t>F2</w:t>
            </w:r>
          </w:p>
        </w:tc>
        <w:tc>
          <w:tcPr>
            <w:tcW w:w="1429" w:type="dxa"/>
            <w:shd w:val="clear" w:color="auto" w:fill="D9D9D9" w:themeFill="background1" w:themeFillShade="D9"/>
          </w:tcPr>
          <w:p w14:paraId="1793D33A" w14:textId="77777777" w:rsidR="009B4D7B" w:rsidRDefault="009B4D7B" w:rsidP="00592818">
            <w:r>
              <w:t xml:space="preserve">RE-level offset </w:t>
            </w:r>
            <w:r w:rsidRPr="00EE1B80">
              <w:t>Δ</w:t>
            </w:r>
            <w:r>
              <w:t>F1</w:t>
            </w:r>
          </w:p>
        </w:tc>
      </w:tr>
      <w:tr w:rsidR="009B4D7B" w14:paraId="761B5AD0" w14:textId="77777777" w:rsidTr="0024709A">
        <w:tc>
          <w:tcPr>
            <w:tcW w:w="2690" w:type="dxa"/>
          </w:tcPr>
          <w:p w14:paraId="34348D66" w14:textId="77777777" w:rsidR="009B4D7B" w:rsidRDefault="009B4D7B" w:rsidP="00592818">
            <w:r>
              <w:t>0-11 (corresponding to FDM)</w:t>
            </w:r>
          </w:p>
        </w:tc>
        <w:tc>
          <w:tcPr>
            <w:tcW w:w="2848" w:type="dxa"/>
          </w:tcPr>
          <w:p w14:paraId="5F215A52" w14:textId="77777777" w:rsidR="009B4D7B" w:rsidRDefault="009B4D7B" w:rsidP="00592818">
            <w:r>
              <w:t>0 (corresponding to FDM)</w:t>
            </w:r>
          </w:p>
        </w:tc>
        <w:tc>
          <w:tcPr>
            <w:tcW w:w="2662" w:type="dxa"/>
          </w:tcPr>
          <w:p w14:paraId="1D92D495" w14:textId="77777777" w:rsidR="009B4D7B" w:rsidDel="00F57E5F" w:rsidRDefault="009B4D7B" w:rsidP="00592818">
            <w:r>
              <w:t>CORESET BW</w:t>
            </w:r>
            <w:r w:rsidDel="00F57E5F">
              <w:t xml:space="preserve"> </w:t>
            </w:r>
            <w:r>
              <w:t>/2+20/2*4</w:t>
            </w:r>
          </w:p>
        </w:tc>
        <w:tc>
          <w:tcPr>
            <w:tcW w:w="1429" w:type="dxa"/>
          </w:tcPr>
          <w:p w14:paraId="24F214F9" w14:textId="77777777" w:rsidR="009B4D7B" w:rsidRDefault="009B4D7B" w:rsidP="00592818">
            <w:r>
              <w:t xml:space="preserve">0:1:11 </w:t>
            </w:r>
          </w:p>
        </w:tc>
      </w:tr>
      <w:tr w:rsidR="009B4D7B" w14:paraId="1C258E19" w14:textId="77777777" w:rsidTr="0024709A">
        <w:tc>
          <w:tcPr>
            <w:tcW w:w="2690" w:type="dxa"/>
          </w:tcPr>
          <w:p w14:paraId="1277CCE9" w14:textId="77777777" w:rsidR="009B4D7B" w:rsidRDefault="009B4D7B" w:rsidP="00592818">
            <w:r>
              <w:t>12-23 (corresponding to FDM)</w:t>
            </w:r>
          </w:p>
        </w:tc>
        <w:tc>
          <w:tcPr>
            <w:tcW w:w="2848" w:type="dxa"/>
          </w:tcPr>
          <w:p w14:paraId="18FCB720" w14:textId="77777777" w:rsidR="009B4D7B" w:rsidRDefault="009B4D7B" w:rsidP="00592818">
            <w:r>
              <w:t>1 (corresponding to FDM)</w:t>
            </w:r>
          </w:p>
        </w:tc>
        <w:tc>
          <w:tcPr>
            <w:tcW w:w="2662" w:type="dxa"/>
          </w:tcPr>
          <w:p w14:paraId="320A0E1C" w14:textId="77777777" w:rsidR="009B4D7B" w:rsidDel="00F57E5F" w:rsidRDefault="009B4D7B" w:rsidP="00592818">
            <w:r>
              <w:t>- (CORESET BW</w:t>
            </w:r>
            <w:r w:rsidDel="00F57E5F">
              <w:t xml:space="preserve"> </w:t>
            </w:r>
            <w:r>
              <w:t>/2+20/2*4)</w:t>
            </w:r>
          </w:p>
        </w:tc>
        <w:tc>
          <w:tcPr>
            <w:tcW w:w="1429" w:type="dxa"/>
          </w:tcPr>
          <w:p w14:paraId="46CC0696" w14:textId="77777777" w:rsidR="009B4D7B" w:rsidRDefault="009B4D7B" w:rsidP="00592818">
            <w:r>
              <w:t>-11:1:0</w:t>
            </w:r>
          </w:p>
        </w:tc>
      </w:tr>
    </w:tbl>
    <w:p w14:paraId="67C9143F" w14:textId="77777777" w:rsidR="009B4D7B" w:rsidRDefault="009B4D7B" w:rsidP="009B4D7B"/>
    <w:p w14:paraId="281A9373" w14:textId="77777777" w:rsidR="009B4D7B" w:rsidRDefault="009B4D7B" w:rsidP="009B4D7B">
      <w:r>
        <w:t xml:space="preserve">For TDM to support the minimum channel BW operation, on the other hand, the configuration is more complicated, to fit the RMSI BW in the minimum channel BW. </w:t>
      </w:r>
    </w:p>
    <w:p w14:paraId="1E975F19" w14:textId="6CD3C99F" w:rsidR="009B4D7B" w:rsidRDefault="009B4D7B" w:rsidP="009B4D7B">
      <w:r>
        <w:t xml:space="preserve">When </w:t>
      </w:r>
      <w:r w:rsidRPr="00FE356A">
        <w:rPr>
          <w:i/>
        </w:rPr>
        <w:t>r</w:t>
      </w:r>
      <w:r w:rsidRPr="00FE356A">
        <w:rPr>
          <w:vertAlign w:val="subscript"/>
        </w:rPr>
        <w:t>SCS</w:t>
      </w:r>
      <w:r>
        <w:t xml:space="preserve"> = 1</w:t>
      </w:r>
      <w:r w:rsidR="00626699">
        <w:t xml:space="preserve">, and CORESET </w:t>
      </w:r>
      <w:r w:rsidR="00626699" w:rsidRPr="00626699">
        <w:t xml:space="preserve">BW </w:t>
      </w:r>
      <w:r w:rsidR="00626699" w:rsidRPr="00393DDA">
        <w:rPr>
          <w:rFonts w:hint="eastAsia"/>
        </w:rPr>
        <w:t>≠</w:t>
      </w:r>
      <w:r w:rsidR="00626699">
        <w:t xml:space="preserve"> </w:t>
      </w:r>
      <w:r w:rsidR="00AD7833">
        <w:t>32</w:t>
      </w:r>
      <w:r>
        <w:t>:</w:t>
      </w:r>
    </w:p>
    <w:p w14:paraId="674EA34D" w14:textId="5F8EAD05" w:rsidR="0024709A" w:rsidRDefault="0024709A" w:rsidP="0024709A">
      <w:pPr>
        <w:jc w:val="center"/>
      </w:pPr>
      <w:r>
        <w:t>TABLE 5</w:t>
      </w:r>
    </w:p>
    <w:tbl>
      <w:tblPr>
        <w:tblStyle w:val="a6"/>
        <w:tblW w:w="0" w:type="auto"/>
        <w:tblLook w:val="04A0" w:firstRow="1" w:lastRow="0" w:firstColumn="1" w:lastColumn="0" w:noHBand="0" w:noVBand="1"/>
      </w:tblPr>
      <w:tblGrid>
        <w:gridCol w:w="2870"/>
        <w:gridCol w:w="2763"/>
        <w:gridCol w:w="2042"/>
        <w:gridCol w:w="1954"/>
      </w:tblGrid>
      <w:tr w:rsidR="009B4D7B" w14:paraId="531F6224" w14:textId="77777777" w:rsidTr="0024709A">
        <w:tc>
          <w:tcPr>
            <w:tcW w:w="2870" w:type="dxa"/>
            <w:shd w:val="clear" w:color="auto" w:fill="D9D9D9" w:themeFill="background1" w:themeFillShade="D9"/>
          </w:tcPr>
          <w:p w14:paraId="3027FE07" w14:textId="77777777" w:rsidR="009B4D7B" w:rsidRDefault="009B4D7B" w:rsidP="00592818">
            <w:r>
              <w:t>F-domain indication bit field states (including floating sync)</w:t>
            </w:r>
          </w:p>
        </w:tc>
        <w:tc>
          <w:tcPr>
            <w:tcW w:w="2763" w:type="dxa"/>
            <w:shd w:val="clear" w:color="auto" w:fill="D9D9D9" w:themeFill="background1" w:themeFillShade="D9"/>
          </w:tcPr>
          <w:p w14:paraId="09491203" w14:textId="77777777" w:rsidR="009B4D7B" w:rsidRDefault="009B4D7B" w:rsidP="00592818">
            <w:r>
              <w:t>F-domain indication bit field states (excluding floating sync)</w:t>
            </w:r>
          </w:p>
        </w:tc>
        <w:tc>
          <w:tcPr>
            <w:tcW w:w="2042" w:type="dxa"/>
            <w:shd w:val="clear" w:color="auto" w:fill="D9D9D9" w:themeFill="background1" w:themeFillShade="D9"/>
          </w:tcPr>
          <w:p w14:paraId="5344AACC" w14:textId="77777777" w:rsidR="009B4D7B" w:rsidDel="00F57E5F" w:rsidRDefault="009B4D7B" w:rsidP="00592818">
            <w:r>
              <w:t xml:space="preserve">PRB-level offset </w:t>
            </w:r>
            <w:r w:rsidRPr="00EE1B80">
              <w:t>Δ</w:t>
            </w:r>
            <w:r>
              <w:t>F2</w:t>
            </w:r>
          </w:p>
        </w:tc>
        <w:tc>
          <w:tcPr>
            <w:tcW w:w="1954" w:type="dxa"/>
            <w:shd w:val="clear" w:color="auto" w:fill="D9D9D9" w:themeFill="background1" w:themeFillShade="D9"/>
          </w:tcPr>
          <w:p w14:paraId="0C59264F" w14:textId="77777777" w:rsidR="009B4D7B" w:rsidRDefault="009B4D7B" w:rsidP="00592818">
            <w:r>
              <w:t xml:space="preserve">RE-level offset </w:t>
            </w:r>
            <w:r w:rsidRPr="00EE1B80">
              <w:t>Δ</w:t>
            </w:r>
            <w:r>
              <w:t>F1</w:t>
            </w:r>
          </w:p>
        </w:tc>
      </w:tr>
      <w:tr w:rsidR="009B4D7B" w14:paraId="2B653927" w14:textId="77777777" w:rsidTr="0024709A">
        <w:tc>
          <w:tcPr>
            <w:tcW w:w="2870" w:type="dxa"/>
          </w:tcPr>
          <w:p w14:paraId="7604D6D1" w14:textId="77777777" w:rsidR="009B4D7B" w:rsidRDefault="009B4D7B" w:rsidP="00592818">
            <w:r>
              <w:t>24-83 (corresponding to TDM)</w:t>
            </w:r>
          </w:p>
        </w:tc>
        <w:tc>
          <w:tcPr>
            <w:tcW w:w="2763" w:type="dxa"/>
          </w:tcPr>
          <w:p w14:paraId="32B204AA" w14:textId="77777777" w:rsidR="009B4D7B" w:rsidRDefault="009B4D7B" w:rsidP="00592818">
            <w:r>
              <w:t>2:6 (corresponding to TDM)</w:t>
            </w:r>
          </w:p>
        </w:tc>
        <w:tc>
          <w:tcPr>
            <w:tcW w:w="2042" w:type="dxa"/>
          </w:tcPr>
          <w:p w14:paraId="7269C798" w14:textId="77777777" w:rsidR="009B4D7B" w:rsidDel="00F57E5F" w:rsidRDefault="009B4D7B" w:rsidP="00592818">
            <w:r>
              <w:t>-2:1:2</w:t>
            </w:r>
          </w:p>
        </w:tc>
        <w:tc>
          <w:tcPr>
            <w:tcW w:w="1954" w:type="dxa"/>
          </w:tcPr>
          <w:p w14:paraId="5F1B0A41" w14:textId="77777777" w:rsidR="009B4D7B" w:rsidRDefault="009B4D7B" w:rsidP="00592818">
            <w:r>
              <w:t xml:space="preserve">-6:1:5 </w:t>
            </w:r>
          </w:p>
        </w:tc>
      </w:tr>
    </w:tbl>
    <w:p w14:paraId="6981B782" w14:textId="5789F6C6" w:rsidR="00626699" w:rsidRDefault="00626699" w:rsidP="00393DDA">
      <w:pPr>
        <w:spacing w:before="240"/>
      </w:pPr>
      <w:r>
        <w:t xml:space="preserve">When </w:t>
      </w:r>
      <w:r w:rsidRPr="00FE356A">
        <w:rPr>
          <w:i/>
        </w:rPr>
        <w:t>r</w:t>
      </w:r>
      <w:r w:rsidRPr="00FE356A">
        <w:rPr>
          <w:vertAlign w:val="subscript"/>
        </w:rPr>
        <w:t>SCS</w:t>
      </w:r>
      <w:r>
        <w:t xml:space="preserve"> = 1, and CORESET </w:t>
      </w:r>
      <w:r w:rsidRPr="00EE1B80">
        <w:t xml:space="preserve">BW </w:t>
      </w:r>
      <w:r>
        <w:t>= 32</w:t>
      </w:r>
      <w:r w:rsidR="00AD7833">
        <w:t xml:space="preserve"> (for over6 GHz only)</w:t>
      </w:r>
      <w:r>
        <w:t>:</w:t>
      </w:r>
    </w:p>
    <w:p w14:paraId="637A297A" w14:textId="7A40D7A9" w:rsidR="0024709A" w:rsidRDefault="0024709A" w:rsidP="0024709A">
      <w:pPr>
        <w:jc w:val="center"/>
      </w:pPr>
      <w:r>
        <w:t>TABLE 6</w:t>
      </w:r>
    </w:p>
    <w:tbl>
      <w:tblPr>
        <w:tblStyle w:val="a6"/>
        <w:tblW w:w="0" w:type="auto"/>
        <w:tblLook w:val="04A0" w:firstRow="1" w:lastRow="0" w:firstColumn="1" w:lastColumn="0" w:noHBand="0" w:noVBand="1"/>
      </w:tblPr>
      <w:tblGrid>
        <w:gridCol w:w="2870"/>
        <w:gridCol w:w="2763"/>
        <w:gridCol w:w="2042"/>
        <w:gridCol w:w="1954"/>
      </w:tblGrid>
      <w:tr w:rsidR="00626699" w14:paraId="5B066B48" w14:textId="77777777" w:rsidTr="0024709A">
        <w:tc>
          <w:tcPr>
            <w:tcW w:w="2870" w:type="dxa"/>
            <w:shd w:val="clear" w:color="auto" w:fill="D9D9D9" w:themeFill="background1" w:themeFillShade="D9"/>
          </w:tcPr>
          <w:p w14:paraId="3069F156" w14:textId="77777777" w:rsidR="00626699" w:rsidRDefault="00626699" w:rsidP="0003305A">
            <w:r>
              <w:t>F-domain indication bit field states (including floating sync)</w:t>
            </w:r>
          </w:p>
        </w:tc>
        <w:tc>
          <w:tcPr>
            <w:tcW w:w="2763" w:type="dxa"/>
            <w:shd w:val="clear" w:color="auto" w:fill="D9D9D9" w:themeFill="background1" w:themeFillShade="D9"/>
          </w:tcPr>
          <w:p w14:paraId="6B5C346D" w14:textId="77777777" w:rsidR="00626699" w:rsidRDefault="00626699" w:rsidP="0003305A">
            <w:r>
              <w:t>F-domain indication bit field states (excluding floating sync)</w:t>
            </w:r>
          </w:p>
        </w:tc>
        <w:tc>
          <w:tcPr>
            <w:tcW w:w="2042" w:type="dxa"/>
            <w:shd w:val="clear" w:color="auto" w:fill="D9D9D9" w:themeFill="background1" w:themeFillShade="D9"/>
          </w:tcPr>
          <w:p w14:paraId="4B541EAD" w14:textId="77777777" w:rsidR="00626699" w:rsidDel="00F57E5F" w:rsidRDefault="00626699" w:rsidP="0003305A">
            <w:r>
              <w:t xml:space="preserve">PRB-level offset </w:t>
            </w:r>
            <w:r w:rsidRPr="00EE1B80">
              <w:t>Δ</w:t>
            </w:r>
            <w:r>
              <w:t>F2</w:t>
            </w:r>
          </w:p>
        </w:tc>
        <w:tc>
          <w:tcPr>
            <w:tcW w:w="1954" w:type="dxa"/>
            <w:shd w:val="clear" w:color="auto" w:fill="D9D9D9" w:themeFill="background1" w:themeFillShade="D9"/>
          </w:tcPr>
          <w:p w14:paraId="7529AE08" w14:textId="77777777" w:rsidR="00626699" w:rsidRDefault="00626699" w:rsidP="0003305A">
            <w:r>
              <w:t xml:space="preserve">RE-level offset </w:t>
            </w:r>
            <w:r w:rsidRPr="00EE1B80">
              <w:t>Δ</w:t>
            </w:r>
            <w:r>
              <w:t>F1</w:t>
            </w:r>
          </w:p>
        </w:tc>
      </w:tr>
      <w:tr w:rsidR="00626699" w14:paraId="181C4829" w14:textId="77777777" w:rsidTr="0024709A">
        <w:tc>
          <w:tcPr>
            <w:tcW w:w="2870" w:type="dxa"/>
          </w:tcPr>
          <w:p w14:paraId="204E8518" w14:textId="306B710E" w:rsidR="00626699" w:rsidRDefault="00AD7833" w:rsidP="0003305A">
            <w:r>
              <w:t>24-179</w:t>
            </w:r>
            <w:r w:rsidR="00626699">
              <w:t xml:space="preserve"> (corresponding to TDM)</w:t>
            </w:r>
          </w:p>
        </w:tc>
        <w:tc>
          <w:tcPr>
            <w:tcW w:w="2763" w:type="dxa"/>
          </w:tcPr>
          <w:p w14:paraId="7F54BEAF" w14:textId="302910B0" w:rsidR="00626699" w:rsidRDefault="00626699" w:rsidP="0003305A">
            <w:r>
              <w:t>2:14 (corresponding to TDM)</w:t>
            </w:r>
          </w:p>
        </w:tc>
        <w:tc>
          <w:tcPr>
            <w:tcW w:w="2042" w:type="dxa"/>
          </w:tcPr>
          <w:p w14:paraId="71243F06" w14:textId="133CD86D" w:rsidR="00626699" w:rsidDel="00F57E5F" w:rsidRDefault="00626699" w:rsidP="0003305A">
            <w:r>
              <w:t>-6:1:6</w:t>
            </w:r>
          </w:p>
        </w:tc>
        <w:tc>
          <w:tcPr>
            <w:tcW w:w="1954" w:type="dxa"/>
          </w:tcPr>
          <w:p w14:paraId="1692C856" w14:textId="77777777" w:rsidR="00626699" w:rsidRDefault="00626699" w:rsidP="0003305A">
            <w:r>
              <w:t xml:space="preserve">-6:1:5 </w:t>
            </w:r>
          </w:p>
        </w:tc>
      </w:tr>
    </w:tbl>
    <w:p w14:paraId="654E6954" w14:textId="13EAB8AC" w:rsidR="009B4D7B" w:rsidRDefault="009B4D7B">
      <w:pPr>
        <w:spacing w:before="240"/>
      </w:pPr>
      <w:r>
        <w:t xml:space="preserve">When </w:t>
      </w:r>
      <w:r w:rsidRPr="00FE356A">
        <w:rPr>
          <w:i/>
        </w:rPr>
        <w:t>r</w:t>
      </w:r>
      <w:r w:rsidRPr="00FE356A">
        <w:rPr>
          <w:vertAlign w:val="subscript"/>
        </w:rPr>
        <w:t>SCS</w:t>
      </w:r>
      <w:r>
        <w:t xml:space="preserve"> = 1/2</w:t>
      </w:r>
      <w:r w:rsidR="00AD7833">
        <w:t xml:space="preserve">, and CORESET </w:t>
      </w:r>
      <w:r w:rsidR="00AD7833" w:rsidRPr="00EE1B80">
        <w:t>BW ≠</w:t>
      </w:r>
      <w:r w:rsidR="00AD7833">
        <w:t xml:space="preserve"> 32 or 16</w:t>
      </w:r>
      <w:r>
        <w:t>:</w:t>
      </w:r>
    </w:p>
    <w:p w14:paraId="6E13E92B" w14:textId="4C13C98A" w:rsidR="0024709A" w:rsidRDefault="0024709A" w:rsidP="0024709A">
      <w:pPr>
        <w:jc w:val="center"/>
      </w:pPr>
      <w:r>
        <w:t>TABLE 7</w:t>
      </w:r>
    </w:p>
    <w:tbl>
      <w:tblPr>
        <w:tblStyle w:val="a6"/>
        <w:tblW w:w="0" w:type="auto"/>
        <w:tblLook w:val="04A0" w:firstRow="1" w:lastRow="0" w:firstColumn="1" w:lastColumn="0" w:noHBand="0" w:noVBand="1"/>
      </w:tblPr>
      <w:tblGrid>
        <w:gridCol w:w="2870"/>
        <w:gridCol w:w="2763"/>
        <w:gridCol w:w="2042"/>
        <w:gridCol w:w="1954"/>
      </w:tblGrid>
      <w:tr w:rsidR="009B4D7B" w14:paraId="0454EF80" w14:textId="77777777" w:rsidTr="0024709A">
        <w:tc>
          <w:tcPr>
            <w:tcW w:w="2870" w:type="dxa"/>
            <w:shd w:val="clear" w:color="auto" w:fill="D9D9D9" w:themeFill="background1" w:themeFillShade="D9"/>
          </w:tcPr>
          <w:p w14:paraId="0C2BA565" w14:textId="77777777" w:rsidR="009B4D7B" w:rsidRDefault="009B4D7B" w:rsidP="00592818">
            <w:r>
              <w:t>F-domain indication bit field states (including floating sync)</w:t>
            </w:r>
          </w:p>
        </w:tc>
        <w:tc>
          <w:tcPr>
            <w:tcW w:w="2763" w:type="dxa"/>
            <w:shd w:val="clear" w:color="auto" w:fill="D9D9D9" w:themeFill="background1" w:themeFillShade="D9"/>
          </w:tcPr>
          <w:p w14:paraId="0174BA0F" w14:textId="77777777" w:rsidR="009B4D7B" w:rsidRDefault="009B4D7B" w:rsidP="00592818">
            <w:r>
              <w:t>F-domain indication bit field states (excluding floating sync)</w:t>
            </w:r>
          </w:p>
        </w:tc>
        <w:tc>
          <w:tcPr>
            <w:tcW w:w="2042" w:type="dxa"/>
            <w:shd w:val="clear" w:color="auto" w:fill="D9D9D9" w:themeFill="background1" w:themeFillShade="D9"/>
          </w:tcPr>
          <w:p w14:paraId="761284EC" w14:textId="77777777" w:rsidR="009B4D7B" w:rsidDel="00F57E5F" w:rsidRDefault="009B4D7B" w:rsidP="00592818">
            <w:r>
              <w:t xml:space="preserve">PRB-level offset </w:t>
            </w:r>
            <w:r w:rsidRPr="00EE1B80">
              <w:t>Δ</w:t>
            </w:r>
            <w:r>
              <w:t>F2</w:t>
            </w:r>
          </w:p>
        </w:tc>
        <w:tc>
          <w:tcPr>
            <w:tcW w:w="1954" w:type="dxa"/>
            <w:shd w:val="clear" w:color="auto" w:fill="D9D9D9" w:themeFill="background1" w:themeFillShade="D9"/>
          </w:tcPr>
          <w:p w14:paraId="3F8249C5" w14:textId="77777777" w:rsidR="009B4D7B" w:rsidRDefault="009B4D7B" w:rsidP="00592818">
            <w:r>
              <w:t xml:space="preserve">RE-level offset </w:t>
            </w:r>
            <w:r w:rsidRPr="00EE1B80">
              <w:t>Δ</w:t>
            </w:r>
            <w:r>
              <w:t>F1</w:t>
            </w:r>
          </w:p>
        </w:tc>
      </w:tr>
      <w:tr w:rsidR="009B4D7B" w14:paraId="397E7771" w14:textId="77777777" w:rsidTr="0024709A">
        <w:tc>
          <w:tcPr>
            <w:tcW w:w="2870" w:type="dxa"/>
          </w:tcPr>
          <w:p w14:paraId="4974A850" w14:textId="77777777" w:rsidR="009B4D7B" w:rsidRDefault="009B4D7B" w:rsidP="00592818">
            <w:r>
              <w:t>24-59 (corresponding to TDM)</w:t>
            </w:r>
          </w:p>
        </w:tc>
        <w:tc>
          <w:tcPr>
            <w:tcW w:w="2763" w:type="dxa"/>
          </w:tcPr>
          <w:p w14:paraId="1B69E25A" w14:textId="77777777" w:rsidR="009B4D7B" w:rsidRDefault="009B4D7B" w:rsidP="00592818">
            <w:r>
              <w:t>2:4 (corresponding to TDM)</w:t>
            </w:r>
          </w:p>
        </w:tc>
        <w:tc>
          <w:tcPr>
            <w:tcW w:w="2042" w:type="dxa"/>
          </w:tcPr>
          <w:p w14:paraId="481D4FA4" w14:textId="77777777" w:rsidR="009B4D7B" w:rsidDel="00F57E5F" w:rsidRDefault="009B4D7B" w:rsidP="00592818">
            <w:r>
              <w:t>-1:1:1</w:t>
            </w:r>
          </w:p>
        </w:tc>
        <w:tc>
          <w:tcPr>
            <w:tcW w:w="1954" w:type="dxa"/>
          </w:tcPr>
          <w:p w14:paraId="27852238" w14:textId="77777777" w:rsidR="009B4D7B" w:rsidRDefault="009B4D7B" w:rsidP="00592818">
            <w:r>
              <w:t xml:space="preserve">-6:1:5 </w:t>
            </w:r>
          </w:p>
        </w:tc>
      </w:tr>
    </w:tbl>
    <w:p w14:paraId="402C5FE1" w14:textId="6AF71AF7" w:rsidR="00AD7833" w:rsidRDefault="00AD7833" w:rsidP="00AD7833">
      <w:pPr>
        <w:spacing w:before="240"/>
      </w:pPr>
      <w:r>
        <w:t xml:space="preserve">When </w:t>
      </w:r>
      <w:r w:rsidRPr="00FE356A">
        <w:rPr>
          <w:i/>
        </w:rPr>
        <w:t>r</w:t>
      </w:r>
      <w:r w:rsidRPr="00FE356A">
        <w:rPr>
          <w:vertAlign w:val="subscript"/>
        </w:rPr>
        <w:t>SCS</w:t>
      </w:r>
      <w:r>
        <w:t xml:space="preserve"> = 1/2, and CORESET </w:t>
      </w:r>
      <w:r w:rsidRPr="00EE1B80">
        <w:t xml:space="preserve">BW </w:t>
      </w:r>
      <w:r>
        <w:t>= 32 or 16 (for over6 GHz only):</w:t>
      </w:r>
    </w:p>
    <w:p w14:paraId="3E6C1D39" w14:textId="1766B5E3" w:rsidR="0024709A" w:rsidRDefault="0024709A" w:rsidP="0024709A">
      <w:pPr>
        <w:jc w:val="center"/>
      </w:pPr>
      <w:r>
        <w:t>TABLE 8</w:t>
      </w:r>
    </w:p>
    <w:tbl>
      <w:tblPr>
        <w:tblStyle w:val="a6"/>
        <w:tblW w:w="0" w:type="auto"/>
        <w:tblLook w:val="04A0" w:firstRow="1" w:lastRow="0" w:firstColumn="1" w:lastColumn="0" w:noHBand="0" w:noVBand="1"/>
      </w:tblPr>
      <w:tblGrid>
        <w:gridCol w:w="2870"/>
        <w:gridCol w:w="2763"/>
        <w:gridCol w:w="2042"/>
        <w:gridCol w:w="1954"/>
      </w:tblGrid>
      <w:tr w:rsidR="00AD7833" w14:paraId="46318B2E" w14:textId="77777777" w:rsidTr="0024709A">
        <w:tc>
          <w:tcPr>
            <w:tcW w:w="2870" w:type="dxa"/>
            <w:shd w:val="clear" w:color="auto" w:fill="D9D9D9" w:themeFill="background1" w:themeFillShade="D9"/>
          </w:tcPr>
          <w:p w14:paraId="01670299" w14:textId="77777777" w:rsidR="00AD7833" w:rsidRDefault="00AD7833" w:rsidP="0003305A">
            <w:r>
              <w:t>F-domain indication bit field states (including floating sync)</w:t>
            </w:r>
          </w:p>
        </w:tc>
        <w:tc>
          <w:tcPr>
            <w:tcW w:w="2763" w:type="dxa"/>
            <w:shd w:val="clear" w:color="auto" w:fill="D9D9D9" w:themeFill="background1" w:themeFillShade="D9"/>
          </w:tcPr>
          <w:p w14:paraId="67DB6279" w14:textId="77777777" w:rsidR="00AD7833" w:rsidRDefault="00AD7833" w:rsidP="0003305A">
            <w:r>
              <w:t>F-domain indication bit field states (excluding floating sync)</w:t>
            </w:r>
          </w:p>
        </w:tc>
        <w:tc>
          <w:tcPr>
            <w:tcW w:w="2042" w:type="dxa"/>
            <w:shd w:val="clear" w:color="auto" w:fill="D9D9D9" w:themeFill="background1" w:themeFillShade="D9"/>
          </w:tcPr>
          <w:p w14:paraId="665DB351" w14:textId="77777777" w:rsidR="00AD7833" w:rsidDel="00F57E5F" w:rsidRDefault="00AD7833" w:rsidP="0003305A">
            <w:r>
              <w:t xml:space="preserve">PRB-level offset </w:t>
            </w:r>
            <w:r w:rsidRPr="00EE1B80">
              <w:t>Δ</w:t>
            </w:r>
            <w:r>
              <w:t>F2</w:t>
            </w:r>
          </w:p>
        </w:tc>
        <w:tc>
          <w:tcPr>
            <w:tcW w:w="1954" w:type="dxa"/>
            <w:shd w:val="clear" w:color="auto" w:fill="D9D9D9" w:themeFill="background1" w:themeFillShade="D9"/>
          </w:tcPr>
          <w:p w14:paraId="33B51D4B" w14:textId="77777777" w:rsidR="00AD7833" w:rsidRDefault="00AD7833" w:rsidP="0003305A">
            <w:r>
              <w:t xml:space="preserve">RE-level offset </w:t>
            </w:r>
            <w:r w:rsidRPr="00EE1B80">
              <w:t>Δ</w:t>
            </w:r>
            <w:r>
              <w:t>F1</w:t>
            </w:r>
          </w:p>
        </w:tc>
      </w:tr>
      <w:tr w:rsidR="00AD7833" w14:paraId="24EB3A42" w14:textId="77777777" w:rsidTr="0024709A">
        <w:tc>
          <w:tcPr>
            <w:tcW w:w="2870" w:type="dxa"/>
          </w:tcPr>
          <w:p w14:paraId="75B541BE" w14:textId="0695DD39" w:rsidR="00AD7833" w:rsidRDefault="00AD7833" w:rsidP="0003305A">
            <w:r>
              <w:t>24-107 (corresponding to TDM)</w:t>
            </w:r>
          </w:p>
        </w:tc>
        <w:tc>
          <w:tcPr>
            <w:tcW w:w="2763" w:type="dxa"/>
          </w:tcPr>
          <w:p w14:paraId="45A814A7" w14:textId="11FCC0FE" w:rsidR="00AD7833" w:rsidRDefault="00AD7833">
            <w:r>
              <w:t>2:8 (corresponding to TDM)</w:t>
            </w:r>
          </w:p>
        </w:tc>
        <w:tc>
          <w:tcPr>
            <w:tcW w:w="2042" w:type="dxa"/>
          </w:tcPr>
          <w:p w14:paraId="5C2D239B" w14:textId="4B5FF4D0" w:rsidR="00AD7833" w:rsidDel="00F57E5F" w:rsidRDefault="00AD7833">
            <w:r>
              <w:t>-3:1:3</w:t>
            </w:r>
          </w:p>
        </w:tc>
        <w:tc>
          <w:tcPr>
            <w:tcW w:w="1954" w:type="dxa"/>
          </w:tcPr>
          <w:p w14:paraId="4ABBE273" w14:textId="77777777" w:rsidR="00AD7833" w:rsidRDefault="00AD7833" w:rsidP="0003305A">
            <w:r>
              <w:t xml:space="preserve">-6:1:5 </w:t>
            </w:r>
          </w:p>
        </w:tc>
      </w:tr>
    </w:tbl>
    <w:p w14:paraId="43B8ED43" w14:textId="77777777" w:rsidR="009B4D7B" w:rsidRDefault="009B4D7B" w:rsidP="009B4D7B">
      <w:pPr>
        <w:spacing w:before="240"/>
      </w:pPr>
      <w:r>
        <w:lastRenderedPageBreak/>
        <w:t xml:space="preserve">When </w:t>
      </w:r>
      <w:r w:rsidRPr="00FE356A">
        <w:rPr>
          <w:i/>
        </w:rPr>
        <w:t>r</w:t>
      </w:r>
      <w:r w:rsidRPr="00FE356A">
        <w:rPr>
          <w:vertAlign w:val="subscript"/>
        </w:rPr>
        <w:t>SCS</w:t>
      </w:r>
      <w:r>
        <w:t xml:space="preserve"> = 2:</w:t>
      </w:r>
    </w:p>
    <w:p w14:paraId="288A27DF" w14:textId="429D4F4B" w:rsidR="0024709A" w:rsidRDefault="0024709A" w:rsidP="0024709A">
      <w:pPr>
        <w:jc w:val="center"/>
      </w:pPr>
      <w:r>
        <w:t>TABLE 9</w:t>
      </w:r>
    </w:p>
    <w:tbl>
      <w:tblPr>
        <w:tblStyle w:val="a6"/>
        <w:tblW w:w="0" w:type="auto"/>
        <w:tblLook w:val="04A0" w:firstRow="1" w:lastRow="0" w:firstColumn="1" w:lastColumn="0" w:noHBand="0" w:noVBand="1"/>
      </w:tblPr>
      <w:tblGrid>
        <w:gridCol w:w="2870"/>
        <w:gridCol w:w="2763"/>
        <w:gridCol w:w="2042"/>
        <w:gridCol w:w="1954"/>
      </w:tblGrid>
      <w:tr w:rsidR="009B4D7B" w14:paraId="0ED51157" w14:textId="77777777" w:rsidTr="0024709A">
        <w:tc>
          <w:tcPr>
            <w:tcW w:w="2870" w:type="dxa"/>
            <w:shd w:val="clear" w:color="auto" w:fill="D9D9D9" w:themeFill="background1" w:themeFillShade="D9"/>
          </w:tcPr>
          <w:p w14:paraId="2872FA8F" w14:textId="77777777" w:rsidR="009B4D7B" w:rsidRDefault="009B4D7B" w:rsidP="00592818">
            <w:r>
              <w:t>F-domain indication bit field states (including floating sync)</w:t>
            </w:r>
          </w:p>
        </w:tc>
        <w:tc>
          <w:tcPr>
            <w:tcW w:w="2763" w:type="dxa"/>
            <w:shd w:val="clear" w:color="auto" w:fill="D9D9D9" w:themeFill="background1" w:themeFillShade="D9"/>
          </w:tcPr>
          <w:p w14:paraId="5E0303E8" w14:textId="77777777" w:rsidR="009B4D7B" w:rsidRDefault="009B4D7B" w:rsidP="00592818">
            <w:r>
              <w:t>F-domain indication bit field states (excluding floating sync)</w:t>
            </w:r>
          </w:p>
        </w:tc>
        <w:tc>
          <w:tcPr>
            <w:tcW w:w="2042" w:type="dxa"/>
            <w:shd w:val="clear" w:color="auto" w:fill="D9D9D9" w:themeFill="background1" w:themeFillShade="D9"/>
          </w:tcPr>
          <w:p w14:paraId="34B9D1D2" w14:textId="77777777" w:rsidR="009B4D7B" w:rsidDel="00F57E5F" w:rsidRDefault="009B4D7B" w:rsidP="00592818">
            <w:r>
              <w:t xml:space="preserve">PRB-level offset </w:t>
            </w:r>
            <w:r w:rsidRPr="00EE1B80">
              <w:t>Δ</w:t>
            </w:r>
            <w:r>
              <w:t>F2</w:t>
            </w:r>
          </w:p>
        </w:tc>
        <w:tc>
          <w:tcPr>
            <w:tcW w:w="1954" w:type="dxa"/>
            <w:shd w:val="clear" w:color="auto" w:fill="D9D9D9" w:themeFill="background1" w:themeFillShade="D9"/>
          </w:tcPr>
          <w:p w14:paraId="57B32667" w14:textId="77777777" w:rsidR="009B4D7B" w:rsidRDefault="009B4D7B" w:rsidP="00592818">
            <w:r>
              <w:t xml:space="preserve">RE-level offset </w:t>
            </w:r>
            <w:r w:rsidRPr="00EE1B80">
              <w:t>Δ</w:t>
            </w:r>
            <w:r>
              <w:t>F1</w:t>
            </w:r>
          </w:p>
        </w:tc>
      </w:tr>
      <w:tr w:rsidR="009B4D7B" w14:paraId="4F044F7F" w14:textId="77777777" w:rsidTr="0024709A">
        <w:tc>
          <w:tcPr>
            <w:tcW w:w="2870" w:type="dxa"/>
          </w:tcPr>
          <w:p w14:paraId="1F06FADE" w14:textId="77777777" w:rsidR="009B4D7B" w:rsidRDefault="009B4D7B" w:rsidP="00592818">
            <w:r>
              <w:t>24-83 (corresponding to TDM)</w:t>
            </w:r>
          </w:p>
        </w:tc>
        <w:tc>
          <w:tcPr>
            <w:tcW w:w="2763" w:type="dxa"/>
          </w:tcPr>
          <w:p w14:paraId="69D2DC54" w14:textId="77777777" w:rsidR="009B4D7B" w:rsidRDefault="009B4D7B" w:rsidP="00592818">
            <w:r>
              <w:t>2:6 (corresponding to TDM)</w:t>
            </w:r>
          </w:p>
        </w:tc>
        <w:tc>
          <w:tcPr>
            <w:tcW w:w="2042" w:type="dxa"/>
          </w:tcPr>
          <w:p w14:paraId="595B7FDF" w14:textId="77777777" w:rsidR="009B4D7B" w:rsidDel="00F57E5F" w:rsidRDefault="009B4D7B" w:rsidP="00592818">
            <w:r>
              <w:t>-4:2:4</w:t>
            </w:r>
          </w:p>
        </w:tc>
        <w:tc>
          <w:tcPr>
            <w:tcW w:w="1954" w:type="dxa"/>
          </w:tcPr>
          <w:p w14:paraId="2645636F" w14:textId="77777777" w:rsidR="009B4D7B" w:rsidRDefault="009B4D7B" w:rsidP="00592818">
            <w:r>
              <w:t xml:space="preserve">-6:1:5 </w:t>
            </w:r>
          </w:p>
        </w:tc>
      </w:tr>
    </w:tbl>
    <w:p w14:paraId="736AA17C" w14:textId="77777777" w:rsidR="009B4D7B" w:rsidRDefault="009B4D7B" w:rsidP="009B4D7B">
      <w:pPr>
        <w:spacing w:before="240"/>
      </w:pPr>
      <w:r>
        <w:t xml:space="preserve">When </w:t>
      </w:r>
      <w:r w:rsidRPr="00FE356A">
        <w:rPr>
          <w:i/>
        </w:rPr>
        <w:t>r</w:t>
      </w:r>
      <w:r w:rsidRPr="00FE356A">
        <w:rPr>
          <w:vertAlign w:val="subscript"/>
        </w:rPr>
        <w:t>SCS</w:t>
      </w:r>
      <w:r>
        <w:t xml:space="preserve"> = 4:</w:t>
      </w:r>
    </w:p>
    <w:p w14:paraId="68979995" w14:textId="1AEBE703" w:rsidR="0024709A" w:rsidRDefault="0024709A" w:rsidP="0024709A">
      <w:pPr>
        <w:jc w:val="center"/>
      </w:pPr>
      <w:r>
        <w:t>TABLE 10</w:t>
      </w:r>
    </w:p>
    <w:tbl>
      <w:tblPr>
        <w:tblStyle w:val="a6"/>
        <w:tblW w:w="0" w:type="auto"/>
        <w:tblLook w:val="04A0" w:firstRow="1" w:lastRow="0" w:firstColumn="1" w:lastColumn="0" w:noHBand="0" w:noVBand="1"/>
      </w:tblPr>
      <w:tblGrid>
        <w:gridCol w:w="2870"/>
        <w:gridCol w:w="2763"/>
        <w:gridCol w:w="2042"/>
        <w:gridCol w:w="1954"/>
      </w:tblGrid>
      <w:tr w:rsidR="009B4D7B" w14:paraId="765D6E06" w14:textId="77777777" w:rsidTr="0024709A">
        <w:tc>
          <w:tcPr>
            <w:tcW w:w="2870" w:type="dxa"/>
            <w:shd w:val="clear" w:color="auto" w:fill="D9D9D9" w:themeFill="background1" w:themeFillShade="D9"/>
          </w:tcPr>
          <w:p w14:paraId="5CC216E5" w14:textId="77777777" w:rsidR="009B4D7B" w:rsidRDefault="009B4D7B" w:rsidP="00592818">
            <w:r>
              <w:t>F-domain indication bit field states (including floating sync)</w:t>
            </w:r>
          </w:p>
        </w:tc>
        <w:tc>
          <w:tcPr>
            <w:tcW w:w="2763" w:type="dxa"/>
            <w:shd w:val="clear" w:color="auto" w:fill="D9D9D9" w:themeFill="background1" w:themeFillShade="D9"/>
          </w:tcPr>
          <w:p w14:paraId="1CF52AFB" w14:textId="77777777" w:rsidR="009B4D7B" w:rsidRDefault="009B4D7B" w:rsidP="00592818">
            <w:r>
              <w:t>F-domain indication bit field states (excluding floating sync)</w:t>
            </w:r>
          </w:p>
        </w:tc>
        <w:tc>
          <w:tcPr>
            <w:tcW w:w="2042" w:type="dxa"/>
            <w:shd w:val="clear" w:color="auto" w:fill="D9D9D9" w:themeFill="background1" w:themeFillShade="D9"/>
          </w:tcPr>
          <w:p w14:paraId="047EA638" w14:textId="77777777" w:rsidR="009B4D7B" w:rsidDel="00F57E5F" w:rsidRDefault="009B4D7B" w:rsidP="00592818">
            <w:r>
              <w:t xml:space="preserve">PRB-level offset </w:t>
            </w:r>
            <w:r w:rsidRPr="00EE1B80">
              <w:t>Δ</w:t>
            </w:r>
            <w:r>
              <w:t>F2</w:t>
            </w:r>
          </w:p>
        </w:tc>
        <w:tc>
          <w:tcPr>
            <w:tcW w:w="1954" w:type="dxa"/>
            <w:shd w:val="clear" w:color="auto" w:fill="D9D9D9" w:themeFill="background1" w:themeFillShade="D9"/>
          </w:tcPr>
          <w:p w14:paraId="09BB6D51" w14:textId="77777777" w:rsidR="009B4D7B" w:rsidRDefault="009B4D7B" w:rsidP="00592818">
            <w:r>
              <w:t xml:space="preserve">RE-level offset </w:t>
            </w:r>
            <w:r w:rsidRPr="00EE1B80">
              <w:t>Δ</w:t>
            </w:r>
            <w:r>
              <w:t>F1</w:t>
            </w:r>
          </w:p>
        </w:tc>
      </w:tr>
      <w:tr w:rsidR="009B4D7B" w14:paraId="25A5432A" w14:textId="77777777" w:rsidTr="0024709A">
        <w:tc>
          <w:tcPr>
            <w:tcW w:w="2870" w:type="dxa"/>
          </w:tcPr>
          <w:p w14:paraId="7952E5D2" w14:textId="77777777" w:rsidR="009B4D7B" w:rsidRDefault="009B4D7B" w:rsidP="00592818">
            <w:r>
              <w:t>24-83 (corresponding to TDM)</w:t>
            </w:r>
          </w:p>
        </w:tc>
        <w:tc>
          <w:tcPr>
            <w:tcW w:w="2763" w:type="dxa"/>
          </w:tcPr>
          <w:p w14:paraId="7C479D0D" w14:textId="77777777" w:rsidR="009B4D7B" w:rsidRDefault="009B4D7B" w:rsidP="00592818">
            <w:r>
              <w:t>2:6 (corresponding to TDM)</w:t>
            </w:r>
          </w:p>
        </w:tc>
        <w:tc>
          <w:tcPr>
            <w:tcW w:w="2042" w:type="dxa"/>
          </w:tcPr>
          <w:p w14:paraId="6260EDFD" w14:textId="77777777" w:rsidR="009B4D7B" w:rsidDel="00F57E5F" w:rsidRDefault="009B4D7B" w:rsidP="00592818">
            <w:r>
              <w:t>-8:4:8</w:t>
            </w:r>
          </w:p>
        </w:tc>
        <w:tc>
          <w:tcPr>
            <w:tcW w:w="1954" w:type="dxa"/>
          </w:tcPr>
          <w:p w14:paraId="3B96DCE6" w14:textId="77777777" w:rsidR="009B4D7B" w:rsidRDefault="009B4D7B" w:rsidP="00592818">
            <w:r>
              <w:t xml:space="preserve">-6:1:5 </w:t>
            </w:r>
          </w:p>
        </w:tc>
      </w:tr>
    </w:tbl>
    <w:p w14:paraId="500E7368" w14:textId="77777777" w:rsidR="009B4D7B" w:rsidRDefault="009B4D7B" w:rsidP="009B4D7B"/>
    <w:p w14:paraId="6DDFF928" w14:textId="295E51B8" w:rsidR="001E0CAB" w:rsidRDefault="001E0CAB" w:rsidP="001E0CAB">
      <w:pPr>
        <w:pStyle w:val="2"/>
      </w:pPr>
      <w:r>
        <w:t>Time Domain Parameters</w:t>
      </w:r>
    </w:p>
    <w:p w14:paraId="086945A8" w14:textId="49A20630" w:rsidR="009E4D28" w:rsidRPr="008F10EC" w:rsidRDefault="009E4D28" w:rsidP="008F10EC">
      <w:r>
        <w:t>Time domain parameters include:</w:t>
      </w:r>
    </w:p>
    <w:p w14:paraId="2AAE9AC3" w14:textId="77777777" w:rsidR="009E4D28" w:rsidRPr="00A15B2C" w:rsidRDefault="009E4D28" w:rsidP="009E4D28">
      <w:pPr>
        <w:pStyle w:val="a4"/>
        <w:numPr>
          <w:ilvl w:val="0"/>
          <w:numId w:val="40"/>
        </w:numPr>
        <w:ind w:leftChars="0"/>
        <w:rPr>
          <w:lang w:val="en-US"/>
        </w:rPr>
      </w:pPr>
      <w:r w:rsidRPr="00A15B2C">
        <w:rPr>
          <w:lang w:val="fi-FI"/>
        </w:rPr>
        <w:t xml:space="preserve">A set of OFDM symbol indices in a slot corresponding to a CORESET </w:t>
      </w:r>
    </w:p>
    <w:p w14:paraId="0773F420" w14:textId="35447D91" w:rsidR="009E4D28" w:rsidRPr="00CE16B4" w:rsidRDefault="009E4D28" w:rsidP="009E4D28">
      <w:pPr>
        <w:pStyle w:val="a4"/>
        <w:numPr>
          <w:ilvl w:val="0"/>
          <w:numId w:val="40"/>
        </w:numPr>
        <w:ind w:leftChars="0"/>
        <w:rPr>
          <w:lang w:val="en-US"/>
        </w:rPr>
      </w:pPr>
      <w:r>
        <w:rPr>
          <w:lang w:val="fi-FI"/>
        </w:rPr>
        <w:t xml:space="preserve">RMSI timing configuration </w:t>
      </w:r>
      <w:r w:rsidR="003F0CD1">
        <w:rPr>
          <w:lang w:val="fi-FI"/>
        </w:rPr>
        <w:t>(i.e., PDCCH monitoring occasions for RMSI)</w:t>
      </w:r>
    </w:p>
    <w:p w14:paraId="7F945B79" w14:textId="4DC10253" w:rsidR="001E0CAB" w:rsidRDefault="001E0CAB" w:rsidP="008F10EC">
      <w:r>
        <w:t xml:space="preserve">According to the decision in </w:t>
      </w:r>
      <w:r>
        <w:rPr>
          <w:color w:val="000000" w:themeColor="text1"/>
          <w:lang w:val="en-US"/>
        </w:rPr>
        <w:t xml:space="preserve">[RAN1#90b-NR-23], </w:t>
      </w:r>
      <w:r>
        <w:t xml:space="preserve">SSBs are QCL’ed with CORESETs rather than search spaces. A CORESET can </w:t>
      </w:r>
      <w:r w:rsidR="00784DED">
        <w:t xml:space="preserve">potentially </w:t>
      </w:r>
      <w:r>
        <w:t xml:space="preserve">be used for multiple sets of search spaces, e.g., for common and UE specific sets of search spaces. According to the decision, the CORESET timing does not need to be separately indicated, and the CORESET timing is determined as a union of the timing instances for the configured search spaces for the CORESET. </w:t>
      </w:r>
      <w:r w:rsidR="003F0CD1">
        <w:t xml:space="preserve">As discussed in Section 2, it would be sufficient if PBCH can provide RMSI monitoring timing. </w:t>
      </w:r>
    </w:p>
    <w:p w14:paraId="1F63ABC2" w14:textId="57E9821F" w:rsidR="003F0CD1" w:rsidRDefault="000515D2" w:rsidP="008F10EC">
      <w:r>
        <w:object w:dxaOrig="10708" w:dyaOrig="4936" w14:anchorId="0C5C9C6C">
          <v:shape id="_x0000_i1027" type="#_x0000_t75" style="width:481.85pt;height:222.35pt" o:ole="">
            <v:imagedata r:id="rId13" o:title=""/>
          </v:shape>
          <o:OLEObject Type="Embed" ProgID="Visio.Drawing.11" ShapeID="_x0000_i1027" DrawAspect="Content" ObjectID="_1572512015" r:id="rId14"/>
        </w:object>
      </w:r>
    </w:p>
    <w:p w14:paraId="21A63CC0" w14:textId="0AAE5697" w:rsidR="003F0CD1" w:rsidRDefault="003F0CD1" w:rsidP="008F10EC">
      <w:pPr>
        <w:jc w:val="center"/>
      </w:pPr>
      <w:r>
        <w:t>FIGURE 4</w:t>
      </w:r>
    </w:p>
    <w:p w14:paraId="01754395" w14:textId="61CBF1A8" w:rsidR="003F0CD1" w:rsidRDefault="003F0CD1" w:rsidP="008F10EC">
      <w:r>
        <w:t xml:space="preserve">Figure 4 illustrates the SIBx CORESET transmission timing. The CORESETs that are QCL’ed with different SSBs are TDM’ed. The UE who detects SSB </w:t>
      </w:r>
      <w:r w:rsidRPr="008F10EC">
        <w:rPr>
          <w:i/>
        </w:rPr>
        <w:t>i</w:t>
      </w:r>
      <w:r>
        <w:t xml:space="preserve"> should be able to find the timing for CORESET </w:t>
      </w:r>
      <w:r w:rsidRPr="008F10EC">
        <w:rPr>
          <w:i/>
        </w:rPr>
        <w:t>i</w:t>
      </w:r>
      <w:r>
        <w:t xml:space="preserve">, which is QCL’ed with the SSB. As discussed in Section 2, the UE can find the timing with jointly considering SSB index </w:t>
      </w:r>
      <w:r w:rsidRPr="008F10EC">
        <w:rPr>
          <w:i/>
        </w:rPr>
        <w:t>i</w:t>
      </w:r>
      <w:r>
        <w:t xml:space="preserve"> and the commonly signalled PBCH contents. </w:t>
      </w:r>
    </w:p>
    <w:p w14:paraId="6D3C0BD9" w14:textId="41856F18" w:rsidR="00A857AA" w:rsidRDefault="00A857AA" w:rsidP="008F10EC">
      <w:r>
        <w:t xml:space="preserve">In the following, configuration of the RMSI timing parameters are discussed. </w:t>
      </w:r>
    </w:p>
    <w:p w14:paraId="338F73B4" w14:textId="066AD0D4" w:rsidR="00A857AA" w:rsidRDefault="00A857AA" w:rsidP="008F10EC">
      <w:pPr>
        <w:pStyle w:val="a4"/>
        <w:numPr>
          <w:ilvl w:val="1"/>
          <w:numId w:val="9"/>
        </w:numPr>
        <w:spacing w:before="180" w:line="288" w:lineRule="auto"/>
        <w:ind w:leftChars="0" w:left="400"/>
        <w:jc w:val="both"/>
      </w:pPr>
      <w:r w:rsidRPr="008F10EC">
        <w:rPr>
          <w:u w:val="single"/>
        </w:rPr>
        <w:lastRenderedPageBreak/>
        <w:t>Periodicity and number of repetitions within RMSI TTI</w:t>
      </w:r>
      <w:r>
        <w:t xml:space="preserve">: According to the RAN1-NR-AH3 agreements, mini-slot or full-slot can be used for RMSI PDSCH transmissions. This results in more than </w:t>
      </w:r>
      <w:r w:rsidR="00BF0B98">
        <w:t>3</w:t>
      </w:r>
      <w:r>
        <w:t xml:space="preserve">x coding rate variations on PDSCH used for RMSI, and hence it </w:t>
      </w:r>
      <w:r w:rsidR="00BF0B98">
        <w:t xml:space="preserve">seems </w:t>
      </w:r>
      <w:r>
        <w:t xml:space="preserve">necessary to allow variable number of repetitions to support worst case coverage. </w:t>
      </w:r>
      <w:r w:rsidR="00BF0B98">
        <w:t>To be precise, assuming the minimum channel bandwidth of 5 MHz is configured as initial BWP BW, the number of REs that can be used for RMSI PDSCH can be as small as 4x25x12 = 1200 REs</w:t>
      </w:r>
      <w:r w:rsidR="00C549ED">
        <w:t xml:space="preserve"> for 4 symbol PDSCH transmitted in a mini slot</w:t>
      </w:r>
      <w:r w:rsidR="00BF0B98">
        <w:t>, and as large as 12x25x12 = 3600 REs</w:t>
      </w:r>
      <w:r w:rsidR="00C549ED">
        <w:t xml:space="preserve"> for 12 symbol PDSCH transmitted in a full slot</w:t>
      </w:r>
      <w:r w:rsidR="00BF0B98">
        <w:t xml:space="preserve">. </w:t>
      </w:r>
      <w:r>
        <w:t xml:space="preserve">The signalling of variable number of repetitions to fulfil the desired coverage may result in two different consequences: </w:t>
      </w:r>
    </w:p>
    <w:p w14:paraId="21569570" w14:textId="205B53BB" w:rsidR="00A857AA" w:rsidRDefault="00A857AA" w:rsidP="008F10EC">
      <w:pPr>
        <w:pStyle w:val="a4"/>
        <w:numPr>
          <w:ilvl w:val="0"/>
          <w:numId w:val="9"/>
        </w:numPr>
        <w:spacing w:before="180" w:line="288" w:lineRule="auto"/>
        <w:ind w:leftChars="0"/>
        <w:jc w:val="both"/>
      </w:pPr>
      <w:r w:rsidRPr="008F10EC">
        <w:rPr>
          <w:u w:val="single"/>
        </w:rPr>
        <w:t>Alt 1</w:t>
      </w:r>
      <w:r>
        <w:t>. Variable numbers of CORESET burst sets (e.g., 4</w:t>
      </w:r>
      <w:r w:rsidR="00C549ED">
        <w:t>,</w:t>
      </w:r>
      <w:r>
        <w:t xml:space="preserve"> 8</w:t>
      </w:r>
      <w:r w:rsidR="00C549ED">
        <w:t xml:space="preserve"> or [16]</w:t>
      </w:r>
      <w:r>
        <w:t xml:space="preserve"> repetitions o</w:t>
      </w:r>
      <w:r w:rsidR="00C549ED">
        <w:t>f</w:t>
      </w:r>
      <w:r>
        <w:t xml:space="preserve"> burst sets) are mapped in a </w:t>
      </w:r>
      <w:r w:rsidRPr="00981D70">
        <w:rPr>
          <w:b/>
          <w:i/>
        </w:rPr>
        <w:t>fixed</w:t>
      </w:r>
      <w:r w:rsidRPr="00981D70">
        <w:rPr>
          <w:i/>
        </w:rPr>
        <w:t xml:space="preserve"> </w:t>
      </w:r>
      <w:r>
        <w:t xml:space="preserve">RMSI TTI duration (e.g., 80 msec). The resulting RMSI duty cycles will be </w:t>
      </w:r>
      <w:r w:rsidR="00C549ED">
        <w:t>20,</w:t>
      </w:r>
      <w:r>
        <w:t xml:space="preserve"> </w:t>
      </w:r>
      <w:r w:rsidR="00C549ED">
        <w:t xml:space="preserve">10 and </w:t>
      </w:r>
      <w:r w:rsidR="006B28CF">
        <w:t>[</w:t>
      </w:r>
      <w:r w:rsidR="00C549ED">
        <w:t>5</w:t>
      </w:r>
      <w:r w:rsidR="006B28CF">
        <w:t>]</w:t>
      </w:r>
      <w:r w:rsidR="00C549ED">
        <w:t xml:space="preserve"> </w:t>
      </w:r>
      <w:r>
        <w:t xml:space="preserve">msec, respectively for </w:t>
      </w:r>
      <w:r w:rsidR="00C549ED">
        <w:t xml:space="preserve">4, 8 and [16] </w:t>
      </w:r>
      <w:r>
        <w:t>repetitions.</w:t>
      </w:r>
    </w:p>
    <w:p w14:paraId="3D80E9EA" w14:textId="2C2DDF3B" w:rsidR="006B28CF" w:rsidRPr="006B28CF" w:rsidRDefault="006B28CF" w:rsidP="008F10EC">
      <w:pPr>
        <w:pStyle w:val="a4"/>
        <w:numPr>
          <w:ilvl w:val="1"/>
          <w:numId w:val="9"/>
        </w:numPr>
        <w:spacing w:before="180" w:line="288" w:lineRule="auto"/>
        <w:ind w:leftChars="0"/>
        <w:jc w:val="both"/>
      </w:pPr>
      <w:r w:rsidRPr="008F10EC">
        <w:t>In</w:t>
      </w:r>
      <w:r>
        <w:t xml:space="preserve"> this case RMSI PDCCH monitoring window periodicity </w:t>
      </w:r>
      <w:r w:rsidRPr="008F10EC">
        <w:rPr>
          <w:i/>
        </w:rPr>
        <w:t>x</w:t>
      </w:r>
      <w:r>
        <w:t xml:space="preserve"> becomes: 20, 10 or [5] msec, and the periodicity is configured by the common PBCH payloads. </w:t>
      </w:r>
    </w:p>
    <w:p w14:paraId="11AFA363" w14:textId="2384686E" w:rsidR="00A857AA" w:rsidRDefault="00A857AA" w:rsidP="008F10EC">
      <w:pPr>
        <w:pStyle w:val="a4"/>
        <w:numPr>
          <w:ilvl w:val="0"/>
          <w:numId w:val="9"/>
        </w:numPr>
        <w:spacing w:before="180" w:line="288" w:lineRule="auto"/>
        <w:ind w:leftChars="0"/>
        <w:jc w:val="both"/>
      </w:pPr>
      <w:r w:rsidRPr="008F10EC">
        <w:rPr>
          <w:u w:val="single"/>
        </w:rPr>
        <w:t>Alt 2</w:t>
      </w:r>
      <w:r>
        <w:t>. RMSI TTI duration scales with the number of repetitions (e.g., 4</w:t>
      </w:r>
      <w:r w:rsidR="00C549ED">
        <w:t>,</w:t>
      </w:r>
      <w:r>
        <w:t xml:space="preserve"> 8</w:t>
      </w:r>
      <w:r w:rsidR="00C549ED">
        <w:t xml:space="preserve"> or [16]</w:t>
      </w:r>
      <w:r>
        <w:t xml:space="preserve"> repetitions), while the RMSI duty cycle is kept the same (e.g., 20msec). The resulting RMSI TTI durations will be </w:t>
      </w:r>
      <w:r w:rsidR="00C549ED">
        <w:t xml:space="preserve">variables among </w:t>
      </w:r>
      <w:r>
        <w:t>80</w:t>
      </w:r>
      <w:r w:rsidR="00C549ED">
        <w:t>,</w:t>
      </w:r>
      <w:r>
        <w:t xml:space="preserve"> 160 </w:t>
      </w:r>
      <w:r w:rsidR="00C549ED">
        <w:t xml:space="preserve">and [360] </w:t>
      </w:r>
      <w:r>
        <w:t>msec respectively for 4</w:t>
      </w:r>
      <w:r w:rsidR="00C549ED">
        <w:t>,</w:t>
      </w:r>
      <w:r>
        <w:t xml:space="preserve"> 8</w:t>
      </w:r>
      <w:r w:rsidR="00C549ED">
        <w:t xml:space="preserve"> and [16]</w:t>
      </w:r>
      <w:r>
        <w:t xml:space="preserve"> repetitions. </w:t>
      </w:r>
    </w:p>
    <w:p w14:paraId="360EC6AB" w14:textId="3CD4A074" w:rsidR="006B28CF" w:rsidRDefault="006B28CF" w:rsidP="008F10EC">
      <w:pPr>
        <w:pStyle w:val="a4"/>
        <w:numPr>
          <w:ilvl w:val="1"/>
          <w:numId w:val="9"/>
        </w:numPr>
        <w:spacing w:before="180" w:line="288" w:lineRule="auto"/>
        <w:ind w:leftChars="0"/>
        <w:jc w:val="both"/>
      </w:pPr>
      <w:r w:rsidRPr="00833D2E">
        <w:t>In</w:t>
      </w:r>
      <w:r>
        <w:t xml:space="preserve"> this case RMSI PDCCH monitoring window periodicity </w:t>
      </w:r>
      <w:r w:rsidRPr="006B28CF">
        <w:rPr>
          <w:i/>
        </w:rPr>
        <w:t>x</w:t>
      </w:r>
      <w:r>
        <w:t xml:space="preserve"> is fixed in the specification, e.g., 20; and the RMSI TTI needs to be configured by the common PBCH payloads, selected from 80, 60 and [360] msec. </w:t>
      </w:r>
    </w:p>
    <w:p w14:paraId="1A1BBB33" w14:textId="77777777" w:rsidR="00A857AA" w:rsidRDefault="00A857AA" w:rsidP="008F10EC">
      <w:pPr>
        <w:spacing w:before="180" w:line="288" w:lineRule="auto"/>
        <w:ind w:left="400"/>
        <w:jc w:val="both"/>
      </w:pPr>
      <w:r>
        <w:t xml:space="preserve">Between these two alternatives, Alt 1 is preferred for UE power saving. </w:t>
      </w:r>
    </w:p>
    <w:p w14:paraId="34E949C7" w14:textId="2883A1E9" w:rsidR="00A857AA" w:rsidRDefault="00A857AA" w:rsidP="008F10EC">
      <w:pPr>
        <w:pStyle w:val="a4"/>
        <w:numPr>
          <w:ilvl w:val="1"/>
          <w:numId w:val="9"/>
        </w:numPr>
        <w:spacing w:line="288" w:lineRule="auto"/>
        <w:ind w:leftChars="0" w:left="400"/>
        <w:jc w:val="both"/>
      </w:pPr>
      <w:r w:rsidRPr="008F10EC">
        <w:rPr>
          <w:u w:val="single"/>
        </w:rPr>
        <w:t>Slot location</w:t>
      </w:r>
      <w:r w:rsidRPr="00922797">
        <w:rPr>
          <w:rFonts w:hint="eastAsia"/>
        </w:rPr>
        <w:t xml:space="preserve">: </w:t>
      </w:r>
      <w:r>
        <w:t xml:space="preserve">can be determined as </w:t>
      </w:r>
      <w:r w:rsidRPr="006C2882">
        <w:rPr>
          <w:i/>
        </w:rPr>
        <w:t>n</w:t>
      </w:r>
      <w:r w:rsidRPr="006C2882">
        <w:rPr>
          <w:vertAlign w:val="subscript"/>
        </w:rPr>
        <w:t>s</w:t>
      </w:r>
      <w:r>
        <w:t xml:space="preserve"> = </w:t>
      </w:r>
      <w:r w:rsidRPr="006C2882">
        <w:rPr>
          <w:i/>
        </w:rPr>
        <w:t>o</w:t>
      </w:r>
      <w:r>
        <w:rPr>
          <w:vertAlign w:val="subscript"/>
        </w:rPr>
        <w:t>RMSI</w:t>
      </w:r>
      <w:r>
        <w:t xml:space="preserve"> + </w:t>
      </w:r>
      <w:r w:rsidRPr="006C2882">
        <w:rPr>
          <w:i/>
        </w:rPr>
        <w:t>f</w:t>
      </w:r>
      <w:r>
        <w:t>(</w:t>
      </w:r>
      <w:r w:rsidRPr="00EB5657">
        <w:rPr>
          <w:i/>
        </w:rPr>
        <w:t>n</w:t>
      </w:r>
      <w:r w:rsidRPr="00EB5657">
        <w:rPr>
          <w:vertAlign w:val="subscript"/>
        </w:rPr>
        <w:t>ss</w:t>
      </w:r>
      <w:r>
        <w:t xml:space="preserve">, </w:t>
      </w:r>
      <w:r w:rsidRPr="006C2882">
        <w:rPr>
          <w:i/>
        </w:rPr>
        <w:t>i</w:t>
      </w:r>
      <w:r w:rsidRPr="006C2882">
        <w:rPr>
          <w:vertAlign w:val="subscript"/>
        </w:rPr>
        <w:t>ss</w:t>
      </w:r>
      <w:r>
        <w:t>)</w:t>
      </w:r>
    </w:p>
    <w:p w14:paraId="4BDE8B54" w14:textId="77777777" w:rsidR="00775ECE" w:rsidRDefault="00775ECE" w:rsidP="008F10EC">
      <w:pPr>
        <w:pStyle w:val="a4"/>
        <w:numPr>
          <w:ilvl w:val="0"/>
          <w:numId w:val="9"/>
        </w:numPr>
        <w:spacing w:line="288" w:lineRule="auto"/>
        <w:ind w:leftChars="0"/>
        <w:jc w:val="both"/>
      </w:pPr>
      <w:r w:rsidRPr="006C2882">
        <w:rPr>
          <w:i/>
        </w:rPr>
        <w:t>i</w:t>
      </w:r>
      <w:r w:rsidRPr="006C2882">
        <w:rPr>
          <w:vertAlign w:val="subscript"/>
        </w:rPr>
        <w:t>ss</w:t>
      </w:r>
      <w:r>
        <w:t xml:space="preserve"> : SSB index, i.e., 0, 1, …, </w:t>
      </w:r>
      <w:r w:rsidRPr="0059786D">
        <w:rPr>
          <w:i/>
        </w:rPr>
        <w:t>L</w:t>
      </w:r>
      <w:r>
        <w:t xml:space="preserve">-1, where </w:t>
      </w:r>
      <w:r w:rsidRPr="0059786D">
        <w:rPr>
          <w:i/>
        </w:rPr>
        <w:t>L</w:t>
      </w:r>
      <w:r>
        <w:t xml:space="preserve"> is determined band specifically</w:t>
      </w:r>
    </w:p>
    <w:p w14:paraId="3393FFD7" w14:textId="2E66A565" w:rsidR="00775ECE" w:rsidRDefault="00775ECE" w:rsidP="008F10EC">
      <w:pPr>
        <w:pStyle w:val="a4"/>
        <w:numPr>
          <w:ilvl w:val="0"/>
          <w:numId w:val="9"/>
        </w:numPr>
        <w:spacing w:line="288" w:lineRule="auto"/>
        <w:ind w:leftChars="0"/>
        <w:jc w:val="both"/>
      </w:pPr>
      <w:r>
        <w:rPr>
          <w:i/>
        </w:rPr>
        <w:t>n</w:t>
      </w:r>
      <w:r w:rsidRPr="006C2882">
        <w:rPr>
          <w:vertAlign w:val="subscript"/>
        </w:rPr>
        <w:t>ss</w:t>
      </w:r>
      <w:r w:rsidR="00B75E4C">
        <w:t>(</w:t>
      </w:r>
      <w:r w:rsidR="00B75E4C" w:rsidRPr="006C2882">
        <w:rPr>
          <w:i/>
        </w:rPr>
        <w:t>i</w:t>
      </w:r>
      <w:r w:rsidR="00B75E4C" w:rsidRPr="006C2882">
        <w:rPr>
          <w:vertAlign w:val="subscript"/>
        </w:rPr>
        <w:t>ss</w:t>
      </w:r>
      <w:r w:rsidR="00B75E4C">
        <w:t>)</w:t>
      </w:r>
      <w:r>
        <w:t xml:space="preserve">: Slot number </w:t>
      </w:r>
      <w:r w:rsidR="00516907">
        <w:t xml:space="preserve">in RMSI numerology for </w:t>
      </w:r>
      <w:r>
        <w:t>map</w:t>
      </w:r>
      <w:r w:rsidR="00516907">
        <w:t>ping</w:t>
      </w:r>
      <w:r>
        <w:t xml:space="preserve"> </w:t>
      </w:r>
      <w:r w:rsidR="00516907">
        <w:t xml:space="preserve">the first OFDM symbol of </w:t>
      </w:r>
      <w:r>
        <w:t xml:space="preserve">SSB </w:t>
      </w:r>
      <w:r w:rsidRPr="00D06F92">
        <w:rPr>
          <w:i/>
        </w:rPr>
        <w:t>i</w:t>
      </w:r>
      <w:r w:rsidRPr="00D06F92">
        <w:rPr>
          <w:vertAlign w:val="subscript"/>
        </w:rPr>
        <w:t>ss</w:t>
      </w:r>
      <w:r>
        <w:t xml:space="preserve"> </w:t>
      </w:r>
    </w:p>
    <w:p w14:paraId="74C01E3F" w14:textId="650B69ED" w:rsidR="00A857AA" w:rsidRDefault="00A857AA" w:rsidP="008F10EC">
      <w:pPr>
        <w:pStyle w:val="a4"/>
        <w:numPr>
          <w:ilvl w:val="0"/>
          <w:numId w:val="9"/>
        </w:numPr>
        <w:spacing w:line="288" w:lineRule="auto"/>
        <w:ind w:leftChars="0"/>
        <w:jc w:val="both"/>
      </w:pPr>
      <w:r w:rsidRPr="009A3716">
        <w:rPr>
          <w:i/>
        </w:rPr>
        <w:t>o</w:t>
      </w:r>
      <w:r w:rsidRPr="009A3716">
        <w:rPr>
          <w:vertAlign w:val="subscript"/>
        </w:rPr>
        <w:t>RMSI</w:t>
      </w:r>
      <w:r>
        <w:t xml:space="preserve"> </w:t>
      </w:r>
      <w:r w:rsidRPr="00363104">
        <w:rPr>
          <w:position w:val="-4"/>
        </w:rPr>
        <w:object w:dxaOrig="200" w:dyaOrig="200" w14:anchorId="7E1981A4">
          <v:shape id="_x0000_i1028" type="#_x0000_t75" style="width:10pt;height:10pt" o:ole="">
            <v:imagedata r:id="rId15" o:title=""/>
          </v:shape>
          <o:OLEObject Type="Embed" ProgID="Equation.3" ShapeID="_x0000_i1028" DrawAspect="Content" ObjectID="_1572512016" r:id="rId16"/>
        </w:object>
      </w:r>
      <w:r>
        <w:t xml:space="preserve"> {0, </w:t>
      </w:r>
      <w:r w:rsidRPr="009A3716">
        <w:rPr>
          <w:i/>
        </w:rPr>
        <w:t>o</w:t>
      </w:r>
      <w:r w:rsidRPr="009A3716">
        <w:rPr>
          <w:vertAlign w:val="subscript"/>
        </w:rPr>
        <w:t>1</w:t>
      </w:r>
      <w:r w:rsidR="00B75E4C">
        <w:t xml:space="preserve">, </w:t>
      </w:r>
      <w:r w:rsidR="00B75E4C" w:rsidRPr="008F10EC">
        <w:rPr>
          <w:i/>
        </w:rPr>
        <w:t>o</w:t>
      </w:r>
      <w:r w:rsidR="00B75E4C" w:rsidRPr="008F10EC">
        <w:rPr>
          <w:vertAlign w:val="subscript"/>
        </w:rPr>
        <w:t>2</w:t>
      </w:r>
      <w:r w:rsidR="00C220EB">
        <w:t>, …</w:t>
      </w:r>
      <w:r>
        <w:t xml:space="preserve">}, where </w:t>
      </w:r>
      <w:r w:rsidR="00B75E4C" w:rsidRPr="009A3716">
        <w:rPr>
          <w:i/>
        </w:rPr>
        <w:t>o</w:t>
      </w:r>
      <w:r w:rsidR="00B75E4C" w:rsidRPr="009A3716">
        <w:rPr>
          <w:vertAlign w:val="subscript"/>
        </w:rPr>
        <w:t>RMSI</w:t>
      </w:r>
      <w:r w:rsidR="00B75E4C">
        <w:t xml:space="preserve"> </w:t>
      </w:r>
      <w:r>
        <w:t xml:space="preserve">is </w:t>
      </w:r>
      <w:r w:rsidR="00775ECE">
        <w:t>the slot offset</w:t>
      </w:r>
      <w:r>
        <w:t xml:space="preserve"> according to the configured RMSI numerology</w:t>
      </w:r>
      <w:r w:rsidR="00775ECE">
        <w:t xml:space="preserve"> with respect to the slot to map SSB </w:t>
      </w:r>
      <w:r w:rsidR="00775ECE" w:rsidRPr="008F10EC">
        <w:rPr>
          <w:i/>
        </w:rPr>
        <w:t>i</w:t>
      </w:r>
      <w:r w:rsidR="00775ECE" w:rsidRPr="008F10EC">
        <w:rPr>
          <w:vertAlign w:val="subscript"/>
        </w:rPr>
        <w:t>ss</w:t>
      </w:r>
      <w:r>
        <w:t xml:space="preserve">. </w:t>
      </w:r>
    </w:p>
    <w:p w14:paraId="0955579E" w14:textId="1BDE82B5" w:rsidR="00A857AA" w:rsidRDefault="00A857AA" w:rsidP="008F10EC">
      <w:pPr>
        <w:pStyle w:val="a4"/>
        <w:numPr>
          <w:ilvl w:val="1"/>
          <w:numId w:val="9"/>
        </w:numPr>
        <w:spacing w:line="288" w:lineRule="auto"/>
        <w:ind w:leftChars="0"/>
        <w:jc w:val="both"/>
      </w:pPr>
      <w:r>
        <w:t xml:space="preserve">When </w:t>
      </w:r>
      <w:r w:rsidRPr="00F90F21">
        <w:rPr>
          <w:i/>
        </w:rPr>
        <w:t>o</w:t>
      </w:r>
      <w:r w:rsidRPr="00F90F21">
        <w:rPr>
          <w:vertAlign w:val="subscript"/>
        </w:rPr>
        <w:t>RMSI</w:t>
      </w:r>
      <w:r>
        <w:t xml:space="preserve"> = 0, the RMSI and SS </w:t>
      </w:r>
      <w:r w:rsidR="002B50EA">
        <w:t>blocks are mapped in FDM manner</w:t>
      </w:r>
      <w:r>
        <w:t xml:space="preserve"> </w:t>
      </w:r>
      <w:r w:rsidR="002B50EA">
        <w:t xml:space="preserve">(or when FDM is signalled, UE shall assume </w:t>
      </w:r>
      <w:r w:rsidR="002B50EA" w:rsidRPr="008F10EC">
        <w:rPr>
          <w:i/>
        </w:rPr>
        <w:t>o</w:t>
      </w:r>
      <w:r w:rsidR="002B50EA" w:rsidRPr="008F10EC">
        <w:rPr>
          <w:vertAlign w:val="subscript"/>
        </w:rPr>
        <w:t>RMSI</w:t>
      </w:r>
      <w:r w:rsidR="002B50EA">
        <w:t xml:space="preserve"> = 0).</w:t>
      </w:r>
    </w:p>
    <w:p w14:paraId="2A0EFE46" w14:textId="69005489" w:rsidR="00A857AA" w:rsidRDefault="00775ECE" w:rsidP="008F10EC">
      <w:pPr>
        <w:pStyle w:val="a4"/>
        <w:numPr>
          <w:ilvl w:val="0"/>
          <w:numId w:val="9"/>
        </w:numPr>
        <w:spacing w:line="288" w:lineRule="auto"/>
        <w:ind w:leftChars="0"/>
        <w:jc w:val="both"/>
      </w:pPr>
      <w:r>
        <w:t xml:space="preserve">Different functions </w:t>
      </w:r>
      <w:r w:rsidRPr="00F90F21">
        <w:rPr>
          <w:i/>
        </w:rPr>
        <w:t>f</w:t>
      </w:r>
      <w:r>
        <w:t>(</w:t>
      </w:r>
      <w:r w:rsidRPr="00F90F21">
        <w:rPr>
          <w:i/>
        </w:rPr>
        <w:t>n</w:t>
      </w:r>
      <w:r w:rsidRPr="00F90F21">
        <w:rPr>
          <w:vertAlign w:val="subscript"/>
        </w:rPr>
        <w:t>ss</w:t>
      </w:r>
      <w:r>
        <w:t xml:space="preserve">, </w:t>
      </w:r>
      <w:r w:rsidRPr="00F90F21">
        <w:rPr>
          <w:i/>
        </w:rPr>
        <w:t>i</w:t>
      </w:r>
      <w:r w:rsidRPr="00F90F21">
        <w:rPr>
          <w:vertAlign w:val="subscript"/>
        </w:rPr>
        <w:t>ss</w:t>
      </w:r>
      <w:r>
        <w:t>) may be used, e.g., d</w:t>
      </w:r>
      <w:r w:rsidR="00A857AA" w:rsidRPr="009A3716">
        <w:t>epe</w:t>
      </w:r>
      <w:r w:rsidR="00A857AA">
        <w:t>nding on how many CORESETs are mapped per slot</w:t>
      </w:r>
      <w:r>
        <w:t xml:space="preserve"> and/or other commonly signalled PBCH contents across the SSBs</w:t>
      </w:r>
      <w:r w:rsidR="00A857AA">
        <w:t xml:space="preserve">. It is expected that either one or two CORESETs can be mapped per slot, considering the support of FDM and TDM of RMSI and SS blocks, and also the support of slot-based and non-slot based transmissions. </w:t>
      </w:r>
    </w:p>
    <w:p w14:paraId="05FC60DE" w14:textId="5C1BD3D1" w:rsidR="00945114" w:rsidRDefault="00945114" w:rsidP="00945114">
      <w:pPr>
        <w:pStyle w:val="a4"/>
        <w:numPr>
          <w:ilvl w:val="1"/>
          <w:numId w:val="9"/>
        </w:numPr>
        <w:spacing w:line="288" w:lineRule="auto"/>
        <w:ind w:leftChars="0" w:left="400"/>
        <w:jc w:val="both"/>
      </w:pPr>
      <w:r w:rsidRPr="00833D2E">
        <w:rPr>
          <w:u w:val="single"/>
        </w:rPr>
        <w:t>OFDM symbol indices</w:t>
      </w:r>
      <w:r>
        <w:t xml:space="preserve">: </w:t>
      </w:r>
    </w:p>
    <w:p w14:paraId="38A4E2BC" w14:textId="11276FD1" w:rsidR="00AB5D39" w:rsidRDefault="00AB5D39" w:rsidP="00AB5D39">
      <w:pPr>
        <w:pStyle w:val="a4"/>
        <w:numPr>
          <w:ilvl w:val="0"/>
          <w:numId w:val="9"/>
        </w:numPr>
        <w:spacing w:line="288" w:lineRule="auto"/>
        <w:ind w:leftChars="0"/>
        <w:jc w:val="both"/>
      </w:pPr>
      <w:r>
        <w:t xml:space="preserve">The number of OFDM symbols can be jointly determined with the RMSI CORESET BW, to be able to configure 48 or 96 REGs. </w:t>
      </w:r>
    </w:p>
    <w:p w14:paraId="114D5F3A" w14:textId="530391B1" w:rsidR="00AB5D39" w:rsidRDefault="00AB5D39" w:rsidP="00AB5D39">
      <w:pPr>
        <w:pStyle w:val="a4"/>
        <w:numPr>
          <w:ilvl w:val="0"/>
          <w:numId w:val="9"/>
        </w:numPr>
        <w:spacing w:line="288" w:lineRule="auto"/>
        <w:ind w:leftChars="0"/>
        <w:jc w:val="both"/>
      </w:pPr>
      <w:r>
        <w:t xml:space="preserve">The starting OFDM symbol may be determined as a function of at least one of the RMSI numerology, the SSB numerology, number of CORESETs per slot, and </w:t>
      </w:r>
      <w:r w:rsidRPr="006C2882">
        <w:rPr>
          <w:i/>
        </w:rPr>
        <w:t>i</w:t>
      </w:r>
      <w:r w:rsidRPr="006C2882">
        <w:rPr>
          <w:vertAlign w:val="subscript"/>
        </w:rPr>
        <w:t>ss</w:t>
      </w:r>
      <w:r>
        <w:t>. In particular FDM/TDM of RMSI PDSCH and SSB clearly affects the CORESET time domain mapping.</w:t>
      </w:r>
    </w:p>
    <w:p w14:paraId="43AC1754" w14:textId="2C1374DF" w:rsidR="00945114" w:rsidRDefault="00945114" w:rsidP="008F10EC">
      <w:pPr>
        <w:spacing w:line="288" w:lineRule="auto"/>
        <w:jc w:val="both"/>
      </w:pPr>
      <w:r>
        <w:t xml:space="preserve">The slot location and OFDM symbol indices need to be jointly considered, with considering FDM vs. TDM. </w:t>
      </w:r>
    </w:p>
    <w:p w14:paraId="71EE7261" w14:textId="77777777" w:rsidR="00945114" w:rsidRPr="008F10EC" w:rsidRDefault="00B75E4C">
      <w:pPr>
        <w:pStyle w:val="a4"/>
        <w:numPr>
          <w:ilvl w:val="0"/>
          <w:numId w:val="9"/>
        </w:numPr>
        <w:spacing w:line="288" w:lineRule="auto"/>
        <w:ind w:leftChars="0"/>
        <w:jc w:val="both"/>
        <w:rPr>
          <w:b/>
          <w:u w:val="single"/>
        </w:rPr>
      </w:pPr>
      <w:r w:rsidRPr="008F10EC">
        <w:rPr>
          <w:b/>
          <w:u w:val="single"/>
        </w:rPr>
        <w:t xml:space="preserve">Case 1: When RMSI PDSCH and SSB are FDM’ed: </w:t>
      </w:r>
    </w:p>
    <w:p w14:paraId="24B1672F" w14:textId="1910E512" w:rsidR="00B75E4C" w:rsidRDefault="00945114" w:rsidP="008F10EC">
      <w:pPr>
        <w:pStyle w:val="a4"/>
        <w:numPr>
          <w:ilvl w:val="1"/>
          <w:numId w:val="9"/>
        </w:numPr>
        <w:spacing w:line="288" w:lineRule="auto"/>
        <w:ind w:leftChars="0"/>
        <w:jc w:val="both"/>
      </w:pPr>
      <w:r w:rsidRPr="008F10EC">
        <w:rPr>
          <w:u w:val="single"/>
        </w:rPr>
        <w:t>Slot location</w:t>
      </w:r>
      <w:r>
        <w:rPr>
          <w:u w:val="single"/>
        </w:rPr>
        <w:t xml:space="preserve"> for the RMSI PDCCH</w:t>
      </w:r>
      <w:r>
        <w:t>: T</w:t>
      </w:r>
      <w:r w:rsidR="00B75E4C">
        <w:t xml:space="preserve">he RMSI PDSCH and SSB are time aligned. Hence, the slot location </w:t>
      </w:r>
      <w:r w:rsidR="00B75E4C" w:rsidRPr="006C2882">
        <w:rPr>
          <w:i/>
        </w:rPr>
        <w:t>n</w:t>
      </w:r>
      <w:r w:rsidR="00B75E4C" w:rsidRPr="006C2882">
        <w:rPr>
          <w:vertAlign w:val="subscript"/>
        </w:rPr>
        <w:t>s</w:t>
      </w:r>
      <w:r w:rsidR="00B75E4C">
        <w:t xml:space="preserve"> = </w:t>
      </w:r>
      <w:r w:rsidR="00B75E4C">
        <w:rPr>
          <w:i/>
        </w:rPr>
        <w:t>n</w:t>
      </w:r>
      <w:r w:rsidR="00B75E4C" w:rsidRPr="006C2882">
        <w:rPr>
          <w:vertAlign w:val="subscript"/>
        </w:rPr>
        <w:t>ss</w:t>
      </w:r>
      <w:r w:rsidR="00B75E4C">
        <w:t>(</w:t>
      </w:r>
      <w:r w:rsidR="00B75E4C" w:rsidRPr="006C2882">
        <w:rPr>
          <w:i/>
        </w:rPr>
        <w:t>i</w:t>
      </w:r>
      <w:r w:rsidR="00B75E4C" w:rsidRPr="006C2882">
        <w:rPr>
          <w:vertAlign w:val="subscript"/>
        </w:rPr>
        <w:t>ss</w:t>
      </w:r>
      <w:r w:rsidR="00B75E4C">
        <w:t>).</w:t>
      </w:r>
    </w:p>
    <w:p w14:paraId="4C5FFC58" w14:textId="02A1ED15" w:rsidR="00765C1B" w:rsidRDefault="00945114" w:rsidP="003A5BA7">
      <w:pPr>
        <w:pStyle w:val="a4"/>
        <w:numPr>
          <w:ilvl w:val="1"/>
          <w:numId w:val="9"/>
        </w:numPr>
        <w:spacing w:line="288" w:lineRule="auto"/>
        <w:ind w:leftChars="0"/>
        <w:jc w:val="both"/>
      </w:pPr>
      <w:r w:rsidRPr="008F10EC">
        <w:rPr>
          <w:u w:val="single"/>
        </w:rPr>
        <w:lastRenderedPageBreak/>
        <w:t>CORESET OFDM symbols</w:t>
      </w:r>
      <w:r>
        <w:t xml:space="preserve">: </w:t>
      </w:r>
      <w:r w:rsidR="003A5BA7">
        <w:t xml:space="preserve">A CORESET for the PDSCH which is FDM’ed with an SSB, should be located either </w:t>
      </w:r>
      <w:r w:rsidR="003A5BA7" w:rsidRPr="008F10EC">
        <w:rPr>
          <w:b/>
          <w:i/>
        </w:rPr>
        <w:t>on or before</w:t>
      </w:r>
      <w:r w:rsidR="003A5BA7">
        <w:t xml:space="preserve"> the set of OFDM symbols with SSB. </w:t>
      </w:r>
    </w:p>
    <w:p w14:paraId="29461909" w14:textId="4A2A63D5" w:rsidR="00765C1B" w:rsidRDefault="00765C1B" w:rsidP="008F10EC">
      <w:pPr>
        <w:pStyle w:val="a4"/>
        <w:numPr>
          <w:ilvl w:val="2"/>
          <w:numId w:val="9"/>
        </w:numPr>
        <w:spacing w:line="288" w:lineRule="auto"/>
        <w:ind w:leftChars="0"/>
        <w:jc w:val="both"/>
      </w:pPr>
      <w:r w:rsidRPr="008F10EC">
        <w:rPr>
          <w:i/>
        </w:rPr>
        <w:t>Option 1:</w:t>
      </w:r>
      <w:r>
        <w:t xml:space="preserve"> The OFDM symbols </w:t>
      </w:r>
      <w:r w:rsidRPr="008F10EC">
        <w:rPr>
          <w:b/>
          <w:i/>
        </w:rPr>
        <w:t>prior to</w:t>
      </w:r>
      <w:r>
        <w:t xml:space="preserve"> the OFDM symbols with the SSB are configured for the CORESET, as illustrated in Figure 5</w:t>
      </w:r>
      <w:r w:rsidR="00516907">
        <w:t xml:space="preserve"> and Figure 6</w:t>
      </w:r>
      <w:r>
        <w:t xml:space="preserve">. This option is applicable regardless of whether the system is coverage-limited or not, and whether same/different numerologies are used for the RMSI and SSB. If only a single option can be supported in NR, it is proposed to support Option 1. </w:t>
      </w:r>
    </w:p>
    <w:p w14:paraId="4809E587" w14:textId="7BCDA3D6" w:rsidR="00765C1B" w:rsidRDefault="00765C1B" w:rsidP="008F10EC">
      <w:pPr>
        <w:pStyle w:val="a4"/>
        <w:numPr>
          <w:ilvl w:val="2"/>
          <w:numId w:val="9"/>
        </w:numPr>
        <w:spacing w:line="288" w:lineRule="auto"/>
        <w:ind w:leftChars="0"/>
        <w:jc w:val="both"/>
      </w:pPr>
      <w:r w:rsidRPr="008F10EC">
        <w:rPr>
          <w:i/>
        </w:rPr>
        <w:t xml:space="preserve">Option 2: </w:t>
      </w:r>
      <w:r>
        <w:t>The OFDM symbols on a subset of OFDM symbols with the SSB are configured for the COR</w:t>
      </w:r>
      <w:r w:rsidR="00516907">
        <w:t>ESET, as illustrated in Figure 7 and Figure 8</w:t>
      </w:r>
      <w:r>
        <w:t xml:space="preserve">. This option may be applicable if the network is willing to operate in a smaller coverage in exchange of potentially smaller overhead, and if the network can have a wide initial active BW (although it will be limited by the UE capability). Hence, this option is less preferred than Option 1. </w:t>
      </w:r>
      <w:r w:rsidR="00516907">
        <w:t xml:space="preserve">On the other hand, if Option 2 is adopted, the RMSI PDSCH rate matching may need special attention. The time-frequency resources in the FDM’ed region for the RMSI mapping is quite limited, and some resources are occupied by RMSI PDCCH. If UE rate matches around CORESET BW, </w:t>
      </w:r>
      <w:r w:rsidR="0051417A">
        <w:t xml:space="preserve">only half of the FDM’ed region is available for RMSI PDSCH transmissions; this is likely to result in serious coverage issues. Hence, in case of FDM mapping, when receiving the RMSI PDSCH, it is proposed for UE to rate match around the PRBs corresponding to the RMSI PDCCH, and assume that all the other REs in the initial active BWP are available for RMSI PDSCH transmissions (if scheduling assignment indicates those REs to receive the RMSI PDSCH). </w:t>
      </w:r>
    </w:p>
    <w:p w14:paraId="2377E903" w14:textId="47E1940C" w:rsidR="00E37704" w:rsidRDefault="00516907" w:rsidP="008F10EC">
      <w:pPr>
        <w:pStyle w:val="a4"/>
        <w:spacing w:line="288" w:lineRule="auto"/>
        <w:ind w:leftChars="0" w:left="1200"/>
        <w:jc w:val="both"/>
      </w:pPr>
      <w:r>
        <w:t xml:space="preserve">It is noted that the combination of RMSI SCS of 60kHz and SSB SCS of 240kHz brings challenges in mapping the CORESETs, because the number of OFDM symbols in RMSI numerology becomes only ¼-th of the number of OFDM symbols in SSB, for the same time duration. The number of OFDM symbols prior to an SSB burst is only 2, while the SSB burst has four SSBs. In such a case, two RMSI CORESETs may need to be mapped on one OFDM symbol, as illustrated in Figure 5. </w:t>
      </w:r>
    </w:p>
    <w:p w14:paraId="33F9760A" w14:textId="2D585A84" w:rsidR="00516907" w:rsidRDefault="00516907" w:rsidP="008F10EC">
      <w:pPr>
        <w:pStyle w:val="a4"/>
        <w:spacing w:line="288" w:lineRule="auto"/>
        <w:ind w:leftChars="0" w:left="1200"/>
        <w:jc w:val="both"/>
      </w:pPr>
    </w:p>
    <w:p w14:paraId="702CA702" w14:textId="7E821010" w:rsidR="00516907" w:rsidRDefault="00516907" w:rsidP="00516907">
      <w:pPr>
        <w:jc w:val="center"/>
      </w:pPr>
      <w:r w:rsidRPr="009F4B9C">
        <w:rPr>
          <w:noProof/>
          <w:lang w:val="en-US"/>
        </w:rPr>
        <w:drawing>
          <wp:inline distT="0" distB="0" distL="0" distR="0" wp14:anchorId="026211A0" wp14:editId="074AC879">
            <wp:extent cx="6400800" cy="1903100"/>
            <wp:effectExtent l="0" t="0" r="0" b="190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00800" cy="1903100"/>
                    </a:xfrm>
                    <a:prstGeom prst="rect">
                      <a:avLst/>
                    </a:prstGeom>
                    <a:noFill/>
                    <a:ln>
                      <a:noFill/>
                    </a:ln>
                  </pic:spPr>
                </pic:pic>
              </a:graphicData>
            </a:graphic>
          </wp:inline>
        </w:drawing>
      </w:r>
    </w:p>
    <w:p w14:paraId="7C0FE75E" w14:textId="741EC3DF" w:rsidR="00516907" w:rsidRDefault="00516907" w:rsidP="00516907">
      <w:pPr>
        <w:jc w:val="center"/>
      </w:pPr>
      <w:r w:rsidRPr="00E97BD1">
        <w:rPr>
          <w:noProof/>
          <w:lang w:val="en-US"/>
        </w:rPr>
        <w:drawing>
          <wp:inline distT="0" distB="0" distL="0" distR="0" wp14:anchorId="5AF976EA" wp14:editId="2F53DF3E">
            <wp:extent cx="6400800" cy="378606"/>
            <wp:effectExtent l="0" t="0" r="0" b="254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00800" cy="378606"/>
                    </a:xfrm>
                    <a:prstGeom prst="rect">
                      <a:avLst/>
                    </a:prstGeom>
                    <a:noFill/>
                    <a:ln>
                      <a:noFill/>
                    </a:ln>
                  </pic:spPr>
                </pic:pic>
              </a:graphicData>
            </a:graphic>
          </wp:inline>
        </w:drawing>
      </w:r>
      <w:r>
        <w:t>FIGURE 5 FDM case: CORESET mapping Option 1 – 48/96 total PRBs</w:t>
      </w:r>
    </w:p>
    <w:p w14:paraId="092BF3DE" w14:textId="77777777" w:rsidR="00516907" w:rsidRDefault="00516907" w:rsidP="00516907">
      <w:pPr>
        <w:jc w:val="center"/>
      </w:pPr>
      <w:r w:rsidRPr="009F4B9C">
        <w:rPr>
          <w:noProof/>
          <w:lang w:val="en-US"/>
        </w:rPr>
        <w:drawing>
          <wp:inline distT="0" distB="0" distL="0" distR="0" wp14:anchorId="3FA81BD3" wp14:editId="2F404060">
            <wp:extent cx="6400800" cy="555563"/>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00800" cy="555563"/>
                    </a:xfrm>
                    <a:prstGeom prst="rect">
                      <a:avLst/>
                    </a:prstGeom>
                    <a:noFill/>
                    <a:ln>
                      <a:noFill/>
                    </a:ln>
                  </pic:spPr>
                </pic:pic>
              </a:graphicData>
            </a:graphic>
          </wp:inline>
        </w:drawing>
      </w:r>
    </w:p>
    <w:p w14:paraId="763742B8" w14:textId="0801954C" w:rsidR="00516907" w:rsidRDefault="00516907" w:rsidP="00516907">
      <w:pPr>
        <w:jc w:val="center"/>
      </w:pPr>
      <w:r>
        <w:t>FIGURE 6 FDM case: CORESET mapping Option 1 – 24 total PRBs</w:t>
      </w:r>
    </w:p>
    <w:p w14:paraId="41077A17" w14:textId="77777777" w:rsidR="00516907" w:rsidRDefault="00516907" w:rsidP="00516907">
      <w:pPr>
        <w:tabs>
          <w:tab w:val="left" w:pos="5670"/>
        </w:tabs>
        <w:jc w:val="center"/>
      </w:pPr>
      <w:r w:rsidRPr="00F65ADC" w:rsidDel="006D1FC5">
        <w:lastRenderedPageBreak/>
        <w:t xml:space="preserve"> </w:t>
      </w:r>
      <w:r w:rsidRPr="005D3DBF">
        <w:rPr>
          <w:noProof/>
          <w:lang w:val="en-US"/>
        </w:rPr>
        <w:drawing>
          <wp:inline distT="0" distB="0" distL="0" distR="0" wp14:anchorId="4EF26ABB" wp14:editId="44F56931">
            <wp:extent cx="6400800" cy="1922606"/>
            <wp:effectExtent l="0" t="0" r="0" b="190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1922606"/>
                    </a:xfrm>
                    <a:prstGeom prst="rect">
                      <a:avLst/>
                    </a:prstGeom>
                    <a:noFill/>
                    <a:ln>
                      <a:noFill/>
                    </a:ln>
                  </pic:spPr>
                </pic:pic>
              </a:graphicData>
            </a:graphic>
          </wp:inline>
        </w:drawing>
      </w:r>
    </w:p>
    <w:p w14:paraId="56E397E6" w14:textId="3FC92C8C" w:rsidR="00516907" w:rsidRDefault="00516907" w:rsidP="00516907">
      <w:pPr>
        <w:jc w:val="center"/>
      </w:pPr>
      <w:r w:rsidRPr="00E97BD1">
        <w:rPr>
          <w:noProof/>
          <w:lang w:val="en-US"/>
        </w:rPr>
        <w:drawing>
          <wp:inline distT="0" distB="0" distL="0" distR="0" wp14:anchorId="15D14DCD" wp14:editId="19A27283">
            <wp:extent cx="6400800" cy="301701"/>
            <wp:effectExtent l="0" t="0" r="0" b="317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00800" cy="301701"/>
                    </a:xfrm>
                    <a:prstGeom prst="rect">
                      <a:avLst/>
                    </a:prstGeom>
                    <a:noFill/>
                    <a:ln>
                      <a:noFill/>
                    </a:ln>
                  </pic:spPr>
                </pic:pic>
              </a:graphicData>
            </a:graphic>
          </wp:inline>
        </w:drawing>
      </w:r>
      <w:r>
        <w:t>FIGURE 7 FDM case: CORESET mapping Option 2 – 48/96 total PRBs</w:t>
      </w:r>
    </w:p>
    <w:p w14:paraId="744740B2" w14:textId="77777777" w:rsidR="00516907" w:rsidRDefault="00516907" w:rsidP="00516907">
      <w:pPr>
        <w:jc w:val="center"/>
      </w:pPr>
      <w:r w:rsidRPr="005D3DBF">
        <w:rPr>
          <w:noProof/>
          <w:lang w:val="en-US"/>
        </w:rPr>
        <w:drawing>
          <wp:inline distT="0" distB="0" distL="0" distR="0" wp14:anchorId="080FD88C" wp14:editId="62F314E0">
            <wp:extent cx="6400800" cy="556077"/>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00800" cy="556077"/>
                    </a:xfrm>
                    <a:prstGeom prst="rect">
                      <a:avLst/>
                    </a:prstGeom>
                    <a:noFill/>
                    <a:ln>
                      <a:noFill/>
                    </a:ln>
                  </pic:spPr>
                </pic:pic>
              </a:graphicData>
            </a:graphic>
          </wp:inline>
        </w:drawing>
      </w:r>
    </w:p>
    <w:p w14:paraId="6C89ED50" w14:textId="0F2644CF" w:rsidR="00516907" w:rsidRDefault="00516907" w:rsidP="00516907">
      <w:pPr>
        <w:jc w:val="center"/>
      </w:pPr>
      <w:r>
        <w:t>FIGURE 8 FDM case: CORESET mapping Option 2 – 24 total PRBs</w:t>
      </w:r>
    </w:p>
    <w:p w14:paraId="79AB4AB5" w14:textId="20E0EE8F" w:rsidR="009208DF" w:rsidRDefault="00945114" w:rsidP="00945114">
      <w:pPr>
        <w:pStyle w:val="a4"/>
        <w:numPr>
          <w:ilvl w:val="0"/>
          <w:numId w:val="9"/>
        </w:numPr>
        <w:spacing w:line="288" w:lineRule="auto"/>
        <w:ind w:leftChars="0"/>
        <w:jc w:val="both"/>
      </w:pPr>
      <w:r w:rsidRPr="008F10EC">
        <w:rPr>
          <w:b/>
          <w:u w:val="single"/>
        </w:rPr>
        <w:t>Case 2: When RMSI PDSCH and SSB are TDM’ed:</w:t>
      </w:r>
      <w:r>
        <w:t xml:space="preserve"> </w:t>
      </w:r>
    </w:p>
    <w:p w14:paraId="47320FA0" w14:textId="233D374F" w:rsidR="00945114" w:rsidRDefault="009208DF" w:rsidP="008F10EC">
      <w:pPr>
        <w:pStyle w:val="a4"/>
        <w:numPr>
          <w:ilvl w:val="1"/>
          <w:numId w:val="9"/>
        </w:numPr>
        <w:spacing w:line="288" w:lineRule="auto"/>
        <w:ind w:leftChars="0"/>
        <w:jc w:val="both"/>
      </w:pPr>
      <w:r w:rsidRPr="008F10EC">
        <w:rPr>
          <w:u w:val="single"/>
        </w:rPr>
        <w:t>Slot location</w:t>
      </w:r>
      <w:r>
        <w:rPr>
          <w:u w:val="single"/>
        </w:rPr>
        <w:t xml:space="preserve"> for the RMSI PDCCH</w:t>
      </w:r>
      <w:r w:rsidRPr="008F10EC">
        <w:rPr>
          <w:u w:val="single"/>
        </w:rPr>
        <w:t>:</w:t>
      </w:r>
      <w:r>
        <w:t xml:space="preserve"> </w:t>
      </w:r>
      <w:r w:rsidR="00945114">
        <w:t xml:space="preserve">in this case, it is expected that the RMSI burst set and SSB burst set are TDMed. The starting slot of an RMSI burst set can be configured to be separate from the last slot to map SSB. Since SSBs are mapped in a half-frame duration, to allow for the full mapping of SSBs, at least </w:t>
      </w:r>
      <w:r w:rsidR="00945114" w:rsidRPr="009A3716">
        <w:rPr>
          <w:i/>
        </w:rPr>
        <w:t>o</w:t>
      </w:r>
      <w:r w:rsidR="00945114" w:rsidRPr="009A3716">
        <w:rPr>
          <w:vertAlign w:val="subscript"/>
        </w:rPr>
        <w:t>RMSI</w:t>
      </w:r>
      <w:r w:rsidR="00945114">
        <w:t xml:space="preserve"> = 5msec should be supported. Also for the network to implement 5msec periodicity of SSBs, the offset of </w:t>
      </w:r>
      <w:r w:rsidR="00945114" w:rsidRPr="009A3716">
        <w:rPr>
          <w:i/>
        </w:rPr>
        <w:t>o</w:t>
      </w:r>
      <w:r w:rsidR="00945114" w:rsidRPr="009A3716">
        <w:rPr>
          <w:vertAlign w:val="subscript"/>
        </w:rPr>
        <w:t>RMSI</w:t>
      </w:r>
      <w:r w:rsidR="00945114">
        <w:t xml:space="preserve"> ~ 2.5msec may also need to be supported. Then, within the RMSI burst set duration, RMSI PDCCH monitoring windows can be evenly placed for the SSBs with different SSB indices, with possible exception for allowing for mapping urgent uplink transmissions. When one RMSI PDCCH monitoring window is mapped per slot, the monitoring windows corresponding to the multiple SSBs can be sequentially mapped across the same number of slots, based on the increasing order of the SSB index, e.g.,, </w:t>
      </w:r>
      <w:r w:rsidR="00945114" w:rsidRPr="006C2882">
        <w:rPr>
          <w:i/>
        </w:rPr>
        <w:t>n</w:t>
      </w:r>
      <w:r w:rsidR="00945114" w:rsidRPr="006C2882">
        <w:rPr>
          <w:vertAlign w:val="subscript"/>
        </w:rPr>
        <w:t>s</w:t>
      </w:r>
      <w:r w:rsidR="00945114">
        <w:t xml:space="preserve"> = </w:t>
      </w:r>
      <w:r w:rsidR="00945114" w:rsidRPr="006C2882">
        <w:rPr>
          <w:i/>
        </w:rPr>
        <w:t>o</w:t>
      </w:r>
      <w:r w:rsidR="00945114">
        <w:rPr>
          <w:vertAlign w:val="subscript"/>
        </w:rPr>
        <w:t>RMSI</w:t>
      </w:r>
      <w:r w:rsidR="00945114">
        <w:t xml:space="preserve"> + </w:t>
      </w:r>
      <w:r w:rsidR="00945114" w:rsidRPr="006C2882">
        <w:rPr>
          <w:i/>
        </w:rPr>
        <w:t>i</w:t>
      </w:r>
      <w:r w:rsidR="00945114" w:rsidRPr="006C2882">
        <w:rPr>
          <w:vertAlign w:val="subscript"/>
        </w:rPr>
        <w:t>ss</w:t>
      </w:r>
      <w:r w:rsidR="00945114">
        <w:t xml:space="preserve">. When two RMSI PDCCH monitoring windows are mapped per slot, the slot index can be found by, e.g., </w:t>
      </w:r>
      <w:r w:rsidR="00945114" w:rsidRPr="006C2882">
        <w:rPr>
          <w:i/>
        </w:rPr>
        <w:t>n</w:t>
      </w:r>
      <w:r w:rsidR="00945114" w:rsidRPr="006C2882">
        <w:rPr>
          <w:vertAlign w:val="subscript"/>
        </w:rPr>
        <w:t>s</w:t>
      </w:r>
      <w:r w:rsidR="00945114">
        <w:t xml:space="preserve"> = </w:t>
      </w:r>
      <w:r w:rsidR="00945114" w:rsidRPr="006C2882">
        <w:rPr>
          <w:i/>
        </w:rPr>
        <w:t>o</w:t>
      </w:r>
      <w:r w:rsidR="00945114">
        <w:rPr>
          <w:vertAlign w:val="subscript"/>
        </w:rPr>
        <w:t>RMSI</w:t>
      </w:r>
      <w:r w:rsidR="00945114">
        <w:t xml:space="preserve"> + floor(</w:t>
      </w:r>
      <w:r w:rsidR="00945114" w:rsidRPr="006C2882">
        <w:rPr>
          <w:i/>
        </w:rPr>
        <w:t>i</w:t>
      </w:r>
      <w:r w:rsidR="00945114" w:rsidRPr="006C2882">
        <w:rPr>
          <w:vertAlign w:val="subscript"/>
        </w:rPr>
        <w:t>ss</w:t>
      </w:r>
      <w:r w:rsidR="00945114">
        <w:t>/2).</w:t>
      </w:r>
    </w:p>
    <w:p w14:paraId="11153E8C" w14:textId="745C1012" w:rsidR="00F47440" w:rsidRDefault="00F47440" w:rsidP="008F10EC">
      <w:pPr>
        <w:pStyle w:val="a4"/>
        <w:numPr>
          <w:ilvl w:val="1"/>
          <w:numId w:val="9"/>
        </w:numPr>
        <w:spacing w:line="288" w:lineRule="auto"/>
        <w:ind w:leftChars="0"/>
        <w:jc w:val="both"/>
      </w:pPr>
      <w:r>
        <w:rPr>
          <w:u w:val="single"/>
        </w:rPr>
        <w:t>CORESET OFDM symbols:</w:t>
      </w:r>
      <w:r>
        <w:t xml:space="preserve"> if the SSB burst set and the RMSI burst set are TDM’ed, the CORESET OFDM symbol mapping can be done in conventional manner. The only thing may need to be further considered here is the dependency of the CORESET OFDM symbol positions upon the number of CORESETs mapped per slot. </w:t>
      </w:r>
    </w:p>
    <w:p w14:paraId="0A6D3DEF" w14:textId="7E42688B" w:rsidR="00E56E78" w:rsidRDefault="00E56E78" w:rsidP="009F5EAC">
      <w:pPr>
        <w:pStyle w:val="2"/>
      </w:pPr>
      <w:r w:rsidRPr="00833D2E">
        <w:t xml:space="preserve">Overall </w:t>
      </w:r>
      <w:r w:rsidR="009F5EAC" w:rsidRPr="00833D2E">
        <w:t>signalling</w:t>
      </w:r>
    </w:p>
    <w:p w14:paraId="54B18851" w14:textId="6BA8BDAB" w:rsidR="009F5EAC" w:rsidRPr="009F5EAC" w:rsidRDefault="009F5EAC" w:rsidP="009F5EAC">
      <w:r>
        <w:t>The overall signaling proposed in this section is summarized below:</w:t>
      </w:r>
    </w:p>
    <w:p w14:paraId="2110A7D8" w14:textId="0836FF4B" w:rsidR="00AD7833" w:rsidRPr="00393DDA" w:rsidRDefault="00357C77" w:rsidP="008F10EC">
      <w:pPr>
        <w:pStyle w:val="a4"/>
        <w:numPr>
          <w:ilvl w:val="0"/>
          <w:numId w:val="42"/>
        </w:numPr>
        <w:ind w:leftChars="0"/>
        <w:contextualSpacing/>
        <w:rPr>
          <w:b/>
        </w:rPr>
      </w:pPr>
      <w:r>
        <w:rPr>
          <w:b/>
        </w:rPr>
        <w:t>Information</w:t>
      </w:r>
      <w:r w:rsidRPr="00393DDA">
        <w:rPr>
          <w:b/>
        </w:rPr>
        <w:t xml:space="preserve"> </w:t>
      </w:r>
      <w:r w:rsidR="00B25A2D" w:rsidRPr="00393DDA">
        <w:rPr>
          <w:b/>
        </w:rPr>
        <w:t xml:space="preserve">1: </w:t>
      </w:r>
      <w:r w:rsidR="00E56E78" w:rsidRPr="00393DDA">
        <w:rPr>
          <w:b/>
        </w:rPr>
        <w:t># of OFDM symbols &amp; RMSI CORESET BW</w:t>
      </w:r>
      <w:r w:rsidR="000B641D" w:rsidRPr="00393DDA">
        <w:rPr>
          <w:b/>
        </w:rPr>
        <w:t xml:space="preserve"> </w:t>
      </w:r>
      <w:r w:rsidR="00E56E78" w:rsidRPr="00393DDA">
        <w:rPr>
          <w:b/>
        </w:rPr>
        <w:t xml:space="preserve">– </w:t>
      </w:r>
      <w:r w:rsidR="00AD7833" w:rsidRPr="00393DDA">
        <w:rPr>
          <w:b/>
        </w:rPr>
        <w:t xml:space="preserve">2 </w:t>
      </w:r>
      <w:r w:rsidR="00E56E78" w:rsidRPr="00393DDA">
        <w:rPr>
          <w:b/>
        </w:rPr>
        <w:t>bit</w:t>
      </w:r>
      <w:r w:rsidR="0003305A">
        <w:rPr>
          <w:b/>
        </w:rPr>
        <w:t>s</w:t>
      </w:r>
      <w:r w:rsidR="00AD7833" w:rsidRPr="00393DDA">
        <w:rPr>
          <w:b/>
        </w:rPr>
        <w:t xml:space="preserve">. </w:t>
      </w:r>
    </w:p>
    <w:p w14:paraId="0B18CD66" w14:textId="049A7760" w:rsidR="00AD7833" w:rsidRDefault="0003305A" w:rsidP="00393DDA">
      <w:pPr>
        <w:pStyle w:val="a4"/>
        <w:numPr>
          <w:ilvl w:val="1"/>
          <w:numId w:val="42"/>
        </w:numPr>
        <w:ind w:leftChars="0"/>
        <w:contextualSpacing/>
      </w:pPr>
      <w:r w:rsidRPr="008141BB">
        <w:rPr>
          <w:highlight w:val="yellow"/>
        </w:rPr>
        <w:t>Note 1</w:t>
      </w:r>
      <w:r>
        <w:t xml:space="preserve">: In case of </w:t>
      </w:r>
      <w:r w:rsidR="00AD7833">
        <w:t xml:space="preserve">FDM </w:t>
      </w:r>
      <w:r>
        <w:t xml:space="preserve">with </w:t>
      </w:r>
      <w:r w:rsidR="00AD7833" w:rsidRPr="00EE1B80">
        <w:rPr>
          <w:i/>
        </w:rPr>
        <w:t>r</w:t>
      </w:r>
      <w:r w:rsidR="00AD7833" w:rsidRPr="00EE1B80">
        <w:rPr>
          <w:vertAlign w:val="subscript"/>
        </w:rPr>
        <w:t>SCS</w:t>
      </w:r>
      <w:r>
        <w:t xml:space="preserve">=4 (i.e,. 240kHz SSBs and 60kHz data), only two OFDM symbols are available prior to four consecutive SSBs. Then, in order to map CORESETs and SSBs by one-to-one mapping, four CORESETs should be mapped in two such OFDM symbols for the four SSBs, e.g., by FDM of CORESETs. Or, only two-to-one mapping between SSBs and CORESETs can be supported. These two options both limit the use case of this particular combination. Hence, it is proposed to discuss further whether to support this combination in the spec. </w:t>
      </w:r>
    </w:p>
    <w:p w14:paraId="46C308A0" w14:textId="70A5D1FC" w:rsidR="00592818" w:rsidRDefault="0003305A" w:rsidP="00393DDA">
      <w:pPr>
        <w:pStyle w:val="a4"/>
        <w:numPr>
          <w:ilvl w:val="1"/>
          <w:numId w:val="42"/>
        </w:numPr>
        <w:ind w:leftChars="0"/>
        <w:contextualSpacing/>
      </w:pPr>
      <w:r w:rsidRPr="008141BB">
        <w:rPr>
          <w:highlight w:val="darkYellow"/>
        </w:rPr>
        <w:t>Note 2</w:t>
      </w:r>
      <w:r>
        <w:t>: To support</w:t>
      </w:r>
      <w:r w:rsidR="00AD7833">
        <w:t xml:space="preserve"> </w:t>
      </w:r>
      <w:r>
        <w:t xml:space="preserve">additional possibility of </w:t>
      </w:r>
      <w:r w:rsidR="00AD7833" w:rsidRPr="00EE1B80">
        <w:t>CORESET BW</w:t>
      </w:r>
      <w:r w:rsidR="00AD7833" w:rsidDel="00AD7833">
        <w:t xml:space="preserve"> </w:t>
      </w:r>
      <w:r w:rsidR="00AD7833">
        <w:t>=32 or 16</w:t>
      </w:r>
      <w:r>
        <w:t xml:space="preserve"> RBs for over6 GHz, one more bit needs to be spent for the frequency offset indication. </w:t>
      </w:r>
    </w:p>
    <w:p w14:paraId="60E55C2B" w14:textId="46FC56D2" w:rsidR="00E16B8D" w:rsidRDefault="00E16B8D" w:rsidP="00393DDA">
      <w:pPr>
        <w:pStyle w:val="a4"/>
        <w:numPr>
          <w:ilvl w:val="1"/>
          <w:numId w:val="42"/>
        </w:numPr>
        <w:ind w:leftChars="0"/>
        <w:contextualSpacing/>
      </w:pPr>
      <w:r w:rsidRPr="008141BB">
        <w:rPr>
          <w:highlight w:val="darkGreen"/>
        </w:rPr>
        <w:lastRenderedPageBreak/>
        <w:t>Note 3</w:t>
      </w:r>
      <w:r>
        <w:t xml:space="preserve">: </w:t>
      </w:r>
      <w:r w:rsidR="008141BB">
        <w:t xml:space="preserve">In case of TDM with </w:t>
      </w:r>
      <w:r w:rsidR="008141BB" w:rsidRPr="008141BB">
        <w:rPr>
          <w:i/>
        </w:rPr>
        <w:t>r</w:t>
      </w:r>
      <w:r w:rsidR="008141BB" w:rsidRPr="008141BB">
        <w:rPr>
          <w:vertAlign w:val="subscript"/>
        </w:rPr>
        <w:t>SCS</w:t>
      </w:r>
      <w:r w:rsidR="008141BB">
        <w:t xml:space="preserve"> = ½ (e.g., 15kHz SSBs and 30kHz data), the number of PRBs in the minimum CH BW is only 12 for sub6GHz case. If 3 OFDM symbols are used for the CORESET mapping as agreed in the control session, the total number of REGs in the case of minimum CH BW is limited by 36 (instead of 48). To support 48 REGs, it is proposed to support 4 OFDM symbol CORESET, pending the control channel session’s confirmation. </w:t>
      </w:r>
    </w:p>
    <w:p w14:paraId="3BF9BF92" w14:textId="77777777" w:rsidR="0024709A" w:rsidRDefault="0024709A" w:rsidP="0024709A">
      <w:pPr>
        <w:contextualSpacing/>
      </w:pPr>
    </w:p>
    <w:p w14:paraId="0CE59BEA" w14:textId="63408E75" w:rsidR="0024709A" w:rsidRDefault="0024709A" w:rsidP="0024709A">
      <w:pPr>
        <w:pStyle w:val="a4"/>
        <w:ind w:leftChars="0" w:left="1080"/>
        <w:jc w:val="center"/>
      </w:pPr>
      <w:r>
        <w:t>TABLE 11</w:t>
      </w:r>
    </w:p>
    <w:tbl>
      <w:tblPr>
        <w:tblStyle w:val="a6"/>
        <w:tblW w:w="0" w:type="auto"/>
        <w:tblLook w:val="04A0" w:firstRow="1" w:lastRow="0" w:firstColumn="1" w:lastColumn="0" w:noHBand="0" w:noVBand="1"/>
      </w:tblPr>
      <w:tblGrid>
        <w:gridCol w:w="1860"/>
        <w:gridCol w:w="1308"/>
        <w:gridCol w:w="1800"/>
        <w:gridCol w:w="2070"/>
        <w:gridCol w:w="2591"/>
      </w:tblGrid>
      <w:tr w:rsidR="009B2677" w14:paraId="283745B1" w14:textId="61BE976F" w:rsidTr="00393DDA">
        <w:tc>
          <w:tcPr>
            <w:tcW w:w="1860" w:type="dxa"/>
          </w:tcPr>
          <w:p w14:paraId="074FC970" w14:textId="57218932" w:rsidR="009B2677" w:rsidRPr="002D6AA5" w:rsidRDefault="00E16B8D" w:rsidP="00BA5BDA">
            <w:pPr>
              <w:contextualSpacing/>
            </w:pPr>
            <w:r>
              <w:t xml:space="preserve">Ratio </w:t>
            </w:r>
            <w:r w:rsidR="009B2677" w:rsidRPr="002D6AA5">
              <w:rPr>
                <w:i/>
              </w:rPr>
              <w:t>r</w:t>
            </w:r>
            <w:r w:rsidR="009B2677" w:rsidRPr="002D6AA5">
              <w:rPr>
                <w:vertAlign w:val="subscript"/>
              </w:rPr>
              <w:t>SCS</w:t>
            </w:r>
            <w:r>
              <w:t>=</w:t>
            </w:r>
            <w:r w:rsidR="005F3A57">
              <w:t xml:space="preserve"> </w:t>
            </w:r>
            <w:r>
              <w:t>(SSB SCS) / (RMSI SCS)</w:t>
            </w:r>
          </w:p>
        </w:tc>
        <w:tc>
          <w:tcPr>
            <w:tcW w:w="1308" w:type="dxa"/>
          </w:tcPr>
          <w:p w14:paraId="44B71A31" w14:textId="5A3EB048" w:rsidR="009B2677" w:rsidRPr="002D6AA5" w:rsidRDefault="009B2677">
            <w:pPr>
              <w:contextualSpacing/>
            </w:pPr>
            <w:r w:rsidRPr="002D6AA5">
              <w:t>State of indication #1</w:t>
            </w:r>
          </w:p>
        </w:tc>
        <w:tc>
          <w:tcPr>
            <w:tcW w:w="1800" w:type="dxa"/>
          </w:tcPr>
          <w:p w14:paraId="1AEF75A0" w14:textId="01E41EB4" w:rsidR="009B2677" w:rsidRPr="002D6AA5" w:rsidRDefault="009B2677">
            <w:pPr>
              <w:contextualSpacing/>
            </w:pPr>
            <w:r w:rsidRPr="002D6AA5">
              <w:t>CORESET BW (in # of PRBs in RMSI numerology)</w:t>
            </w:r>
          </w:p>
        </w:tc>
        <w:tc>
          <w:tcPr>
            <w:tcW w:w="2070" w:type="dxa"/>
          </w:tcPr>
          <w:p w14:paraId="6F804DD8" w14:textId="75CBC02A" w:rsidR="009B2677" w:rsidRPr="002D6AA5" w:rsidRDefault="009B2677" w:rsidP="00BA5BDA">
            <w:pPr>
              <w:contextualSpacing/>
            </w:pPr>
            <w:r w:rsidRPr="002D6AA5">
              <w:t># of OFDM symbols</w:t>
            </w:r>
          </w:p>
        </w:tc>
        <w:tc>
          <w:tcPr>
            <w:tcW w:w="2591" w:type="dxa"/>
          </w:tcPr>
          <w:p w14:paraId="67C47A87" w14:textId="7F03E3C3" w:rsidR="009B2677" w:rsidRPr="002D6AA5" w:rsidRDefault="009B2677" w:rsidP="00BA5BDA">
            <w:pPr>
              <w:contextualSpacing/>
            </w:pPr>
            <w:r w:rsidRPr="002D6AA5">
              <w:t xml:space="preserve">Applicability </w:t>
            </w:r>
          </w:p>
        </w:tc>
      </w:tr>
      <w:tr w:rsidR="009B2677" w14:paraId="71D13D81" w14:textId="779D7AE3" w:rsidTr="00393DDA">
        <w:tc>
          <w:tcPr>
            <w:tcW w:w="1860" w:type="dxa"/>
            <w:vMerge w:val="restart"/>
          </w:tcPr>
          <w:p w14:paraId="6B795244" w14:textId="116E2F8F" w:rsidR="009B2677" w:rsidRPr="002D6AA5" w:rsidRDefault="009B2677" w:rsidP="00E56E78">
            <w:pPr>
              <w:contextualSpacing/>
            </w:pPr>
            <w:r w:rsidRPr="002D6AA5">
              <w:t>1</w:t>
            </w:r>
          </w:p>
        </w:tc>
        <w:tc>
          <w:tcPr>
            <w:tcW w:w="1308" w:type="dxa"/>
          </w:tcPr>
          <w:p w14:paraId="7A3D8AA9" w14:textId="3A3C65FA" w:rsidR="009B2677" w:rsidRPr="002D6AA5" w:rsidRDefault="009B2677" w:rsidP="00E56E78">
            <w:pPr>
              <w:contextualSpacing/>
            </w:pPr>
            <w:r w:rsidRPr="002D6AA5">
              <w:t>0</w:t>
            </w:r>
          </w:p>
        </w:tc>
        <w:tc>
          <w:tcPr>
            <w:tcW w:w="1800" w:type="dxa"/>
          </w:tcPr>
          <w:p w14:paraId="2855F909" w14:textId="3F74ADD5" w:rsidR="009B2677" w:rsidRPr="002D6AA5" w:rsidRDefault="009B2677" w:rsidP="00E56E78">
            <w:pPr>
              <w:contextualSpacing/>
            </w:pPr>
            <w:r w:rsidRPr="002D6AA5">
              <w:t>24</w:t>
            </w:r>
          </w:p>
        </w:tc>
        <w:tc>
          <w:tcPr>
            <w:tcW w:w="2070" w:type="dxa"/>
          </w:tcPr>
          <w:p w14:paraId="053F8B57" w14:textId="7A7C5CCA" w:rsidR="009B2677" w:rsidRPr="002D6AA5" w:rsidRDefault="009B2677" w:rsidP="00E56E78">
            <w:pPr>
              <w:contextualSpacing/>
            </w:pPr>
            <w:r w:rsidRPr="002D6AA5">
              <w:t>2</w:t>
            </w:r>
          </w:p>
        </w:tc>
        <w:tc>
          <w:tcPr>
            <w:tcW w:w="2591" w:type="dxa"/>
          </w:tcPr>
          <w:p w14:paraId="54657DB1" w14:textId="214F8FA0" w:rsidR="009B2677" w:rsidRPr="002D6AA5" w:rsidRDefault="009B2677" w:rsidP="00E56E78">
            <w:pPr>
              <w:contextualSpacing/>
            </w:pPr>
            <w:r w:rsidRPr="002D6AA5">
              <w:t xml:space="preserve">TDM with min </w:t>
            </w:r>
            <w:r w:rsidR="0086793C" w:rsidRPr="00393DDA">
              <w:t>CH</w:t>
            </w:r>
            <w:r w:rsidRPr="002D6AA5">
              <w:t xml:space="preserve"> BW</w:t>
            </w:r>
            <w:r w:rsidR="00592818" w:rsidRPr="00393DDA">
              <w:t xml:space="preserve"> for sub6</w:t>
            </w:r>
            <w:r w:rsidR="00592818" w:rsidRPr="002D6AA5">
              <w:t xml:space="preserve"> &amp; over6 </w:t>
            </w:r>
            <w:r w:rsidR="00592818" w:rsidRPr="00393DDA">
              <w:t>GHz</w:t>
            </w:r>
          </w:p>
          <w:p w14:paraId="6F803B3E" w14:textId="0445A9E5" w:rsidR="00592818" w:rsidRPr="002D6AA5" w:rsidRDefault="00592818" w:rsidP="00592818">
            <w:pPr>
              <w:contextualSpacing/>
            </w:pPr>
            <w:r w:rsidRPr="002D6AA5">
              <w:t xml:space="preserve">FDM with min </w:t>
            </w:r>
            <w:r w:rsidR="0086793C" w:rsidRPr="00393DDA">
              <w:t>CH</w:t>
            </w:r>
            <w:r w:rsidRPr="002D6AA5">
              <w:t xml:space="preserve"> BW x 2 </w:t>
            </w:r>
          </w:p>
        </w:tc>
      </w:tr>
      <w:tr w:rsidR="00592818" w14:paraId="6947BECC" w14:textId="77777777" w:rsidTr="008141BB">
        <w:tc>
          <w:tcPr>
            <w:tcW w:w="1860" w:type="dxa"/>
            <w:vMerge/>
          </w:tcPr>
          <w:p w14:paraId="30E27B8F" w14:textId="77777777" w:rsidR="00592818" w:rsidRPr="00393DDA" w:rsidRDefault="00592818" w:rsidP="00E56E78">
            <w:pPr>
              <w:contextualSpacing/>
            </w:pPr>
          </w:p>
        </w:tc>
        <w:tc>
          <w:tcPr>
            <w:tcW w:w="1308" w:type="dxa"/>
            <w:shd w:val="clear" w:color="auto" w:fill="BF8F00" w:themeFill="accent4" w:themeFillShade="BF"/>
          </w:tcPr>
          <w:p w14:paraId="7BAAFAE8" w14:textId="52CF5884" w:rsidR="00592818" w:rsidRPr="00393DDA" w:rsidRDefault="00615EE7" w:rsidP="00E56E78">
            <w:pPr>
              <w:contextualSpacing/>
            </w:pPr>
            <w:r w:rsidRPr="002D6AA5">
              <w:t>1</w:t>
            </w:r>
          </w:p>
        </w:tc>
        <w:tc>
          <w:tcPr>
            <w:tcW w:w="1800" w:type="dxa"/>
            <w:shd w:val="clear" w:color="auto" w:fill="BF8F00" w:themeFill="accent4" w:themeFillShade="BF"/>
          </w:tcPr>
          <w:p w14:paraId="69688DF1" w14:textId="4F1161D6" w:rsidR="00592818" w:rsidRPr="00393DDA" w:rsidRDefault="00592818" w:rsidP="00E56E78">
            <w:pPr>
              <w:contextualSpacing/>
            </w:pPr>
            <w:r w:rsidRPr="00393DDA">
              <w:t>32</w:t>
            </w:r>
          </w:p>
        </w:tc>
        <w:tc>
          <w:tcPr>
            <w:tcW w:w="2070" w:type="dxa"/>
            <w:shd w:val="clear" w:color="auto" w:fill="BF8F00" w:themeFill="accent4" w:themeFillShade="BF"/>
          </w:tcPr>
          <w:p w14:paraId="6B1A3389" w14:textId="68E32BA7" w:rsidR="00592818" w:rsidRPr="00393DDA" w:rsidRDefault="00592818" w:rsidP="00E56E78">
            <w:pPr>
              <w:contextualSpacing/>
            </w:pPr>
            <w:r w:rsidRPr="00393DDA">
              <w:t>3</w:t>
            </w:r>
          </w:p>
        </w:tc>
        <w:tc>
          <w:tcPr>
            <w:tcW w:w="2591" w:type="dxa"/>
            <w:shd w:val="clear" w:color="auto" w:fill="BF8F00" w:themeFill="accent4" w:themeFillShade="BF"/>
          </w:tcPr>
          <w:p w14:paraId="187A5959" w14:textId="77777777" w:rsidR="00615EE7" w:rsidRPr="00393DDA" w:rsidRDefault="00615EE7" w:rsidP="00E56E78">
            <w:pPr>
              <w:contextualSpacing/>
            </w:pPr>
            <w:r w:rsidRPr="00393DDA">
              <w:t>Coverage limited</w:t>
            </w:r>
          </w:p>
          <w:p w14:paraId="6737F891" w14:textId="7F937594" w:rsidR="00592818" w:rsidRPr="00393DDA" w:rsidRDefault="00592818" w:rsidP="00E56E78">
            <w:pPr>
              <w:contextualSpacing/>
            </w:pPr>
            <w:r w:rsidRPr="00393DDA">
              <w:t xml:space="preserve">TDM with min </w:t>
            </w:r>
            <w:r w:rsidR="0086793C" w:rsidRPr="00393DDA">
              <w:t>CH</w:t>
            </w:r>
            <w:r w:rsidRPr="00393DDA">
              <w:t xml:space="preserve"> BW for over6</w:t>
            </w:r>
            <w:r w:rsidR="0086793C" w:rsidRPr="00393DDA">
              <w:t xml:space="preserve"> </w:t>
            </w:r>
            <w:r w:rsidRPr="00393DDA">
              <w:t>GHz</w:t>
            </w:r>
          </w:p>
        </w:tc>
      </w:tr>
      <w:tr w:rsidR="00592818" w14:paraId="184A2AC1" w14:textId="77777777" w:rsidTr="00393DDA">
        <w:tc>
          <w:tcPr>
            <w:tcW w:w="1860" w:type="dxa"/>
            <w:vMerge/>
          </w:tcPr>
          <w:p w14:paraId="2B61A61D" w14:textId="45290C72" w:rsidR="00592818" w:rsidRPr="00393DDA" w:rsidRDefault="00592818" w:rsidP="00E56E78">
            <w:pPr>
              <w:contextualSpacing/>
            </w:pPr>
          </w:p>
        </w:tc>
        <w:tc>
          <w:tcPr>
            <w:tcW w:w="1308" w:type="dxa"/>
          </w:tcPr>
          <w:p w14:paraId="5C2E7FB3" w14:textId="77839764" w:rsidR="00592818" w:rsidRPr="00393DDA" w:rsidRDefault="00615EE7" w:rsidP="00E56E78">
            <w:pPr>
              <w:contextualSpacing/>
            </w:pPr>
            <w:r w:rsidRPr="00393DDA">
              <w:t>2</w:t>
            </w:r>
          </w:p>
        </w:tc>
        <w:tc>
          <w:tcPr>
            <w:tcW w:w="1800" w:type="dxa"/>
          </w:tcPr>
          <w:p w14:paraId="7EE5D5B5" w14:textId="7056F3B8" w:rsidR="00592818" w:rsidRPr="00393DDA" w:rsidRDefault="00592818" w:rsidP="00E56E78">
            <w:pPr>
              <w:contextualSpacing/>
            </w:pPr>
            <w:r w:rsidRPr="00393DDA">
              <w:t>48</w:t>
            </w:r>
          </w:p>
        </w:tc>
        <w:tc>
          <w:tcPr>
            <w:tcW w:w="2070" w:type="dxa"/>
          </w:tcPr>
          <w:p w14:paraId="52447F3B" w14:textId="52D0D03B" w:rsidR="00592818" w:rsidRPr="00393DDA" w:rsidRDefault="00592818" w:rsidP="00E56E78">
            <w:pPr>
              <w:contextualSpacing/>
            </w:pPr>
            <w:r w:rsidRPr="00393DDA">
              <w:t>1</w:t>
            </w:r>
          </w:p>
        </w:tc>
        <w:tc>
          <w:tcPr>
            <w:tcW w:w="2591" w:type="dxa"/>
          </w:tcPr>
          <w:p w14:paraId="53055059" w14:textId="5712A23B" w:rsidR="00592818" w:rsidRPr="00393DDA" w:rsidRDefault="009934EE" w:rsidP="00E56E78">
            <w:pPr>
              <w:contextualSpacing/>
            </w:pPr>
            <w:r w:rsidRPr="00393DDA">
              <w:t xml:space="preserve">FDM with min </w:t>
            </w:r>
            <w:r w:rsidR="0086793C" w:rsidRPr="00393DDA">
              <w:t>CH</w:t>
            </w:r>
            <w:r w:rsidRPr="00393DDA">
              <w:t xml:space="preserve"> BW x3</w:t>
            </w:r>
          </w:p>
          <w:p w14:paraId="28D1EBA7" w14:textId="00E687D5" w:rsidR="009934EE" w:rsidRPr="00393DDA" w:rsidRDefault="009934EE" w:rsidP="009934EE">
            <w:pPr>
              <w:contextualSpacing/>
            </w:pPr>
            <w:r w:rsidRPr="00393DDA">
              <w:t xml:space="preserve">TDM with min </w:t>
            </w:r>
            <w:r w:rsidR="0086793C" w:rsidRPr="00393DDA">
              <w:t>CH</w:t>
            </w:r>
            <w:r w:rsidRPr="00393DDA">
              <w:t xml:space="preserve"> BW x2</w:t>
            </w:r>
          </w:p>
        </w:tc>
      </w:tr>
      <w:tr w:rsidR="009B2677" w14:paraId="63966A7E" w14:textId="256D9F34" w:rsidTr="00393DDA">
        <w:tc>
          <w:tcPr>
            <w:tcW w:w="1860" w:type="dxa"/>
            <w:vMerge/>
          </w:tcPr>
          <w:p w14:paraId="159E3951" w14:textId="0DE83D54" w:rsidR="009B2677" w:rsidRPr="002D6AA5" w:rsidRDefault="009B2677" w:rsidP="00E56E78">
            <w:pPr>
              <w:contextualSpacing/>
            </w:pPr>
          </w:p>
        </w:tc>
        <w:tc>
          <w:tcPr>
            <w:tcW w:w="1308" w:type="dxa"/>
          </w:tcPr>
          <w:p w14:paraId="04032975" w14:textId="26F5940D" w:rsidR="009B2677" w:rsidRPr="002D6AA5" w:rsidRDefault="00615EE7" w:rsidP="00E56E78">
            <w:pPr>
              <w:contextualSpacing/>
            </w:pPr>
            <w:r w:rsidRPr="00393DDA">
              <w:t>3</w:t>
            </w:r>
          </w:p>
        </w:tc>
        <w:tc>
          <w:tcPr>
            <w:tcW w:w="1800" w:type="dxa"/>
          </w:tcPr>
          <w:p w14:paraId="72098E85" w14:textId="25FD5DC6" w:rsidR="009B2677" w:rsidRPr="002D6AA5" w:rsidRDefault="009B2677" w:rsidP="00E56E78">
            <w:pPr>
              <w:contextualSpacing/>
            </w:pPr>
            <w:r w:rsidRPr="002D6AA5">
              <w:t>48</w:t>
            </w:r>
          </w:p>
        </w:tc>
        <w:tc>
          <w:tcPr>
            <w:tcW w:w="2070" w:type="dxa"/>
          </w:tcPr>
          <w:p w14:paraId="73AD8A10" w14:textId="363D8DDE" w:rsidR="009B2677" w:rsidRPr="002D6AA5" w:rsidRDefault="009B2677" w:rsidP="00E56E78">
            <w:pPr>
              <w:contextualSpacing/>
            </w:pPr>
            <w:r w:rsidRPr="002D6AA5">
              <w:t>2</w:t>
            </w:r>
          </w:p>
        </w:tc>
        <w:tc>
          <w:tcPr>
            <w:tcW w:w="2591" w:type="dxa"/>
          </w:tcPr>
          <w:p w14:paraId="44505EFC" w14:textId="77777777" w:rsidR="009B2677" w:rsidRPr="002D6AA5" w:rsidRDefault="00592818" w:rsidP="00E56E78">
            <w:pPr>
              <w:contextualSpacing/>
            </w:pPr>
            <w:r w:rsidRPr="002D6AA5">
              <w:t>Coverage limited</w:t>
            </w:r>
          </w:p>
          <w:p w14:paraId="2B78C883" w14:textId="72784624" w:rsidR="00592818" w:rsidRPr="002D6AA5" w:rsidRDefault="00592818" w:rsidP="00592818">
            <w:pPr>
              <w:contextualSpacing/>
            </w:pPr>
            <w:r w:rsidRPr="002D6AA5">
              <w:t xml:space="preserve">TDM with min </w:t>
            </w:r>
            <w:r w:rsidR="0086793C" w:rsidRPr="00393DDA">
              <w:t>CH</w:t>
            </w:r>
            <w:r w:rsidRPr="002D6AA5">
              <w:t xml:space="preserve"> BW x 2</w:t>
            </w:r>
          </w:p>
          <w:p w14:paraId="79815418" w14:textId="0D7D5566" w:rsidR="00592818" w:rsidRPr="002D6AA5" w:rsidDel="009B2677" w:rsidRDefault="00592818" w:rsidP="00E56E78">
            <w:pPr>
              <w:contextualSpacing/>
            </w:pPr>
            <w:r w:rsidRPr="002D6AA5">
              <w:t xml:space="preserve">FDM with min </w:t>
            </w:r>
            <w:r w:rsidR="0086793C" w:rsidRPr="00393DDA">
              <w:t>CH</w:t>
            </w:r>
            <w:r w:rsidRPr="002D6AA5">
              <w:t xml:space="preserve"> BW x 3</w:t>
            </w:r>
          </w:p>
        </w:tc>
      </w:tr>
      <w:tr w:rsidR="009B2677" w14:paraId="43E60083" w14:textId="7184247C" w:rsidTr="00393DDA">
        <w:tc>
          <w:tcPr>
            <w:tcW w:w="1860" w:type="dxa"/>
            <w:vMerge w:val="restart"/>
          </w:tcPr>
          <w:p w14:paraId="607EDB73" w14:textId="3B2D4844" w:rsidR="009B2677" w:rsidRPr="002D6AA5" w:rsidRDefault="009B2677" w:rsidP="00592818">
            <w:pPr>
              <w:contextualSpacing/>
            </w:pPr>
            <w:r w:rsidRPr="002D6AA5">
              <w:t>2</w:t>
            </w:r>
          </w:p>
        </w:tc>
        <w:tc>
          <w:tcPr>
            <w:tcW w:w="1308" w:type="dxa"/>
          </w:tcPr>
          <w:p w14:paraId="7DB5C761" w14:textId="77777777" w:rsidR="009B2677" w:rsidRPr="002D6AA5" w:rsidRDefault="009B2677" w:rsidP="00592818">
            <w:pPr>
              <w:contextualSpacing/>
            </w:pPr>
            <w:r w:rsidRPr="002D6AA5">
              <w:t>0</w:t>
            </w:r>
          </w:p>
        </w:tc>
        <w:tc>
          <w:tcPr>
            <w:tcW w:w="1800" w:type="dxa"/>
          </w:tcPr>
          <w:p w14:paraId="41AED710" w14:textId="726217A1" w:rsidR="009B2677" w:rsidRPr="002D6AA5" w:rsidRDefault="009B2677" w:rsidP="00592818">
            <w:pPr>
              <w:contextualSpacing/>
            </w:pPr>
            <w:r w:rsidRPr="002D6AA5">
              <w:t>48</w:t>
            </w:r>
          </w:p>
        </w:tc>
        <w:tc>
          <w:tcPr>
            <w:tcW w:w="2070" w:type="dxa"/>
          </w:tcPr>
          <w:p w14:paraId="6B7D6058" w14:textId="54CDB10E" w:rsidR="009B2677" w:rsidRPr="002D6AA5" w:rsidRDefault="009B2677" w:rsidP="00592818">
            <w:pPr>
              <w:contextualSpacing/>
            </w:pPr>
            <w:r w:rsidRPr="002D6AA5">
              <w:t>1</w:t>
            </w:r>
          </w:p>
        </w:tc>
        <w:tc>
          <w:tcPr>
            <w:tcW w:w="2591" w:type="dxa"/>
          </w:tcPr>
          <w:p w14:paraId="2A8CC7FC" w14:textId="25CE1CBA" w:rsidR="009B2677" w:rsidRPr="002D6AA5" w:rsidRDefault="009B2677" w:rsidP="00592818">
            <w:pPr>
              <w:contextualSpacing/>
            </w:pPr>
            <w:r w:rsidRPr="002D6AA5">
              <w:t xml:space="preserve">TDM with min </w:t>
            </w:r>
            <w:r w:rsidR="009726F2" w:rsidRPr="00393DDA">
              <w:t>CH</w:t>
            </w:r>
            <w:r w:rsidRPr="002D6AA5">
              <w:t xml:space="preserve"> BW</w:t>
            </w:r>
            <w:r w:rsidR="009726F2" w:rsidRPr="00393DDA">
              <w:t xml:space="preserve"> for sub6 &amp; over6 GHz</w:t>
            </w:r>
          </w:p>
          <w:p w14:paraId="7578AE57" w14:textId="6F30D333" w:rsidR="00592818" w:rsidRPr="002D6AA5" w:rsidRDefault="00592818" w:rsidP="00592818">
            <w:pPr>
              <w:contextualSpacing/>
            </w:pPr>
            <w:r w:rsidRPr="002D6AA5">
              <w:t xml:space="preserve">FDM with min </w:t>
            </w:r>
            <w:r w:rsidR="0086793C" w:rsidRPr="00393DDA">
              <w:t>CH</w:t>
            </w:r>
            <w:r w:rsidRPr="002D6AA5">
              <w:t xml:space="preserve"> BW x 2</w:t>
            </w:r>
          </w:p>
        </w:tc>
      </w:tr>
      <w:tr w:rsidR="001D5082" w14:paraId="33E8DCFE" w14:textId="77777777" w:rsidTr="00393DDA">
        <w:tc>
          <w:tcPr>
            <w:tcW w:w="1860" w:type="dxa"/>
            <w:vMerge/>
          </w:tcPr>
          <w:p w14:paraId="2271B8BA" w14:textId="77777777" w:rsidR="001D5082" w:rsidRPr="002D6AA5" w:rsidRDefault="001D5082" w:rsidP="00592818">
            <w:pPr>
              <w:contextualSpacing/>
            </w:pPr>
          </w:p>
        </w:tc>
        <w:tc>
          <w:tcPr>
            <w:tcW w:w="1308" w:type="dxa"/>
          </w:tcPr>
          <w:p w14:paraId="7FC86E31" w14:textId="0C1B07E4" w:rsidR="001D5082" w:rsidRPr="00393DDA" w:rsidRDefault="001D5082" w:rsidP="00592818">
            <w:pPr>
              <w:contextualSpacing/>
            </w:pPr>
            <w:r w:rsidRPr="00393DDA">
              <w:t>1</w:t>
            </w:r>
          </w:p>
        </w:tc>
        <w:tc>
          <w:tcPr>
            <w:tcW w:w="1800" w:type="dxa"/>
          </w:tcPr>
          <w:p w14:paraId="47383799" w14:textId="479CB065" w:rsidR="001D5082" w:rsidRPr="00393DDA" w:rsidRDefault="001D5082" w:rsidP="00592818">
            <w:pPr>
              <w:contextualSpacing/>
            </w:pPr>
            <w:r w:rsidRPr="00393DDA">
              <w:t>48</w:t>
            </w:r>
          </w:p>
        </w:tc>
        <w:tc>
          <w:tcPr>
            <w:tcW w:w="2070" w:type="dxa"/>
          </w:tcPr>
          <w:p w14:paraId="52B9D4B4" w14:textId="7B266C70" w:rsidR="001D5082" w:rsidRPr="00393DDA" w:rsidRDefault="001D5082" w:rsidP="00592818">
            <w:pPr>
              <w:contextualSpacing/>
            </w:pPr>
            <w:r w:rsidRPr="00393DDA">
              <w:t>2</w:t>
            </w:r>
          </w:p>
        </w:tc>
        <w:tc>
          <w:tcPr>
            <w:tcW w:w="2591" w:type="dxa"/>
          </w:tcPr>
          <w:p w14:paraId="58A5660E" w14:textId="77777777" w:rsidR="001D5082" w:rsidRPr="00393DDA" w:rsidRDefault="001D5082" w:rsidP="001D5082">
            <w:pPr>
              <w:contextualSpacing/>
            </w:pPr>
            <w:r w:rsidRPr="00393DDA">
              <w:t>Coverage limited</w:t>
            </w:r>
          </w:p>
          <w:p w14:paraId="51CCC48C" w14:textId="38EDB50E" w:rsidR="001D5082" w:rsidRPr="00393DDA" w:rsidRDefault="009726F2" w:rsidP="001D5082">
            <w:pPr>
              <w:contextualSpacing/>
            </w:pPr>
            <w:r w:rsidRPr="00393DDA">
              <w:t>TDM with min</w:t>
            </w:r>
            <w:r w:rsidR="001D5082" w:rsidRPr="00393DDA">
              <w:t xml:space="preserve"> </w:t>
            </w:r>
            <w:r w:rsidR="0086793C" w:rsidRPr="00393DDA">
              <w:t>CH</w:t>
            </w:r>
            <w:r w:rsidR="001D5082" w:rsidRPr="00393DDA">
              <w:t xml:space="preserve"> BW</w:t>
            </w:r>
            <w:r w:rsidRPr="00393DDA">
              <w:t xml:space="preserve"> for sub6 &amp; over6 GHz</w:t>
            </w:r>
          </w:p>
          <w:p w14:paraId="3E21DB5A" w14:textId="0FE2C3F0" w:rsidR="001D5082" w:rsidRPr="00393DDA" w:rsidRDefault="0086793C" w:rsidP="00592818">
            <w:pPr>
              <w:contextualSpacing/>
            </w:pPr>
            <w:r w:rsidRPr="00393DDA">
              <w:t xml:space="preserve">FDM with min CH </w:t>
            </w:r>
            <w:r w:rsidR="001D5082" w:rsidRPr="00393DDA">
              <w:t>BW x 2</w:t>
            </w:r>
          </w:p>
        </w:tc>
      </w:tr>
      <w:tr w:rsidR="001D5082" w14:paraId="48E64D08" w14:textId="31C54534" w:rsidTr="00393DDA">
        <w:tc>
          <w:tcPr>
            <w:tcW w:w="1860" w:type="dxa"/>
            <w:vMerge/>
          </w:tcPr>
          <w:p w14:paraId="69AE74D5" w14:textId="77777777" w:rsidR="001D5082" w:rsidRPr="002D6AA5" w:rsidRDefault="001D5082" w:rsidP="00592818">
            <w:pPr>
              <w:contextualSpacing/>
            </w:pPr>
          </w:p>
        </w:tc>
        <w:tc>
          <w:tcPr>
            <w:tcW w:w="1308" w:type="dxa"/>
          </w:tcPr>
          <w:p w14:paraId="64C50803" w14:textId="3F233E3E" w:rsidR="001D5082" w:rsidRPr="002D6AA5" w:rsidRDefault="001D5082" w:rsidP="00592818">
            <w:pPr>
              <w:contextualSpacing/>
            </w:pPr>
            <w:r w:rsidRPr="002D6AA5">
              <w:t>2</w:t>
            </w:r>
          </w:p>
        </w:tc>
        <w:tc>
          <w:tcPr>
            <w:tcW w:w="1800" w:type="dxa"/>
          </w:tcPr>
          <w:p w14:paraId="75D145DC" w14:textId="720E36DB" w:rsidR="001D5082" w:rsidRPr="002D6AA5" w:rsidRDefault="001D5082" w:rsidP="00592818">
            <w:pPr>
              <w:contextualSpacing/>
            </w:pPr>
            <w:r w:rsidRPr="002D6AA5">
              <w:t>96</w:t>
            </w:r>
          </w:p>
        </w:tc>
        <w:tc>
          <w:tcPr>
            <w:tcW w:w="2070" w:type="dxa"/>
          </w:tcPr>
          <w:p w14:paraId="787202E7" w14:textId="1BC1AA43" w:rsidR="001D5082" w:rsidRPr="002D6AA5" w:rsidRDefault="001D5082" w:rsidP="00592818">
            <w:pPr>
              <w:contextualSpacing/>
            </w:pPr>
            <w:r w:rsidRPr="002D6AA5">
              <w:t>1</w:t>
            </w:r>
          </w:p>
        </w:tc>
        <w:tc>
          <w:tcPr>
            <w:tcW w:w="2591" w:type="dxa"/>
          </w:tcPr>
          <w:p w14:paraId="760BFCF8" w14:textId="77777777" w:rsidR="001D5082" w:rsidRPr="002D6AA5" w:rsidRDefault="001D5082" w:rsidP="00592818">
            <w:pPr>
              <w:contextualSpacing/>
            </w:pPr>
            <w:r w:rsidRPr="002D6AA5">
              <w:t>Coverage limited</w:t>
            </w:r>
          </w:p>
          <w:p w14:paraId="7941E787" w14:textId="4617ADF5" w:rsidR="001D5082" w:rsidRPr="002D6AA5" w:rsidRDefault="001D5082" w:rsidP="00592818">
            <w:pPr>
              <w:contextualSpacing/>
            </w:pPr>
            <w:r w:rsidRPr="002D6AA5">
              <w:t xml:space="preserve">TDM with min </w:t>
            </w:r>
            <w:r w:rsidR="0086793C" w:rsidRPr="00393DDA">
              <w:t>CH</w:t>
            </w:r>
            <w:r w:rsidRPr="002D6AA5">
              <w:t xml:space="preserve"> BW x 2</w:t>
            </w:r>
          </w:p>
          <w:p w14:paraId="77FCB0A2" w14:textId="15797D41" w:rsidR="001D5082" w:rsidRPr="002D6AA5" w:rsidRDefault="001D5082" w:rsidP="00592818">
            <w:pPr>
              <w:contextualSpacing/>
            </w:pPr>
            <w:r w:rsidRPr="002D6AA5">
              <w:t xml:space="preserve">FDM with min </w:t>
            </w:r>
            <w:r w:rsidR="0086793C" w:rsidRPr="00393DDA">
              <w:t>CH</w:t>
            </w:r>
            <w:r w:rsidRPr="002D6AA5">
              <w:t xml:space="preserve"> BW x 3</w:t>
            </w:r>
          </w:p>
        </w:tc>
      </w:tr>
      <w:tr w:rsidR="001D5082" w14:paraId="05CE2C3C" w14:textId="34112167" w:rsidTr="0003305A">
        <w:tc>
          <w:tcPr>
            <w:tcW w:w="1860" w:type="dxa"/>
            <w:shd w:val="clear" w:color="auto" w:fill="FFFF00"/>
          </w:tcPr>
          <w:p w14:paraId="61516E73" w14:textId="1023F9B8" w:rsidR="001D5082" w:rsidRPr="002D6AA5" w:rsidRDefault="001D5082" w:rsidP="00592818">
            <w:pPr>
              <w:contextualSpacing/>
            </w:pPr>
            <w:r w:rsidRPr="002D6AA5">
              <w:t>4</w:t>
            </w:r>
          </w:p>
        </w:tc>
        <w:tc>
          <w:tcPr>
            <w:tcW w:w="1308" w:type="dxa"/>
            <w:shd w:val="clear" w:color="auto" w:fill="FFFF00"/>
          </w:tcPr>
          <w:p w14:paraId="0C071FC7" w14:textId="77777777" w:rsidR="001D5082" w:rsidRPr="002D6AA5" w:rsidRDefault="001D5082" w:rsidP="00592818">
            <w:pPr>
              <w:contextualSpacing/>
            </w:pPr>
            <w:r w:rsidRPr="002D6AA5">
              <w:t>0</w:t>
            </w:r>
          </w:p>
        </w:tc>
        <w:tc>
          <w:tcPr>
            <w:tcW w:w="1800" w:type="dxa"/>
            <w:shd w:val="clear" w:color="auto" w:fill="FFFF00"/>
          </w:tcPr>
          <w:p w14:paraId="085ABB49" w14:textId="720F786D" w:rsidR="001D5082" w:rsidRPr="002D6AA5" w:rsidRDefault="001D5082" w:rsidP="00592818">
            <w:pPr>
              <w:contextualSpacing/>
            </w:pPr>
            <w:r w:rsidRPr="002D6AA5">
              <w:t>96</w:t>
            </w:r>
          </w:p>
        </w:tc>
        <w:tc>
          <w:tcPr>
            <w:tcW w:w="2070" w:type="dxa"/>
            <w:shd w:val="clear" w:color="auto" w:fill="FFFF00"/>
          </w:tcPr>
          <w:p w14:paraId="1BCF9685" w14:textId="4F1DBB04" w:rsidR="001D5082" w:rsidRPr="002D6AA5" w:rsidRDefault="001D5082" w:rsidP="00592818">
            <w:pPr>
              <w:contextualSpacing/>
            </w:pPr>
            <w:r w:rsidRPr="002D6AA5">
              <w:t>1</w:t>
            </w:r>
          </w:p>
        </w:tc>
        <w:tc>
          <w:tcPr>
            <w:tcW w:w="2591" w:type="dxa"/>
            <w:shd w:val="clear" w:color="auto" w:fill="FFFF00"/>
          </w:tcPr>
          <w:p w14:paraId="7C90E16A" w14:textId="77777777" w:rsidR="009726F2" w:rsidRPr="002D6AA5" w:rsidRDefault="009726F2" w:rsidP="009726F2">
            <w:pPr>
              <w:contextualSpacing/>
            </w:pPr>
            <w:r w:rsidRPr="002D6AA5">
              <w:t>Coverage limited</w:t>
            </w:r>
          </w:p>
          <w:p w14:paraId="1BFD461A" w14:textId="16B24127" w:rsidR="001D5082" w:rsidRPr="002D6AA5" w:rsidRDefault="001D5082" w:rsidP="00592818">
            <w:pPr>
              <w:contextualSpacing/>
            </w:pPr>
            <w:r w:rsidRPr="002D6AA5">
              <w:t xml:space="preserve">TDM with min </w:t>
            </w:r>
            <w:r w:rsidR="009726F2" w:rsidRPr="002D6AA5">
              <w:t>CH</w:t>
            </w:r>
            <w:r w:rsidRPr="002D6AA5">
              <w:t xml:space="preserve"> BW</w:t>
            </w:r>
            <w:r w:rsidR="009726F2" w:rsidRPr="00393DDA">
              <w:t xml:space="preserve"> for sub6 &amp; over6 GHz</w:t>
            </w:r>
          </w:p>
          <w:p w14:paraId="103B2B49" w14:textId="753B7A83" w:rsidR="0086793C" w:rsidRPr="002D6AA5" w:rsidRDefault="009726F2" w:rsidP="00592818">
            <w:pPr>
              <w:contextualSpacing/>
            </w:pPr>
            <w:r w:rsidRPr="002D6AA5">
              <w:t>FDM with min CH BW x 2</w:t>
            </w:r>
          </w:p>
        </w:tc>
      </w:tr>
      <w:tr w:rsidR="00057B9E" w14:paraId="03DC10F2" w14:textId="534E61E4" w:rsidTr="008141BB">
        <w:tc>
          <w:tcPr>
            <w:tcW w:w="1860" w:type="dxa"/>
            <w:vMerge w:val="restart"/>
          </w:tcPr>
          <w:p w14:paraId="587758A7" w14:textId="1DC3849D" w:rsidR="00057B9E" w:rsidRPr="002D6AA5" w:rsidRDefault="00057B9E" w:rsidP="00592818">
            <w:pPr>
              <w:contextualSpacing/>
            </w:pPr>
            <w:r w:rsidRPr="002D6AA5">
              <w:t>1/2</w:t>
            </w:r>
          </w:p>
        </w:tc>
        <w:tc>
          <w:tcPr>
            <w:tcW w:w="1308" w:type="dxa"/>
            <w:shd w:val="clear" w:color="auto" w:fill="00B050"/>
          </w:tcPr>
          <w:p w14:paraId="7590D6A1" w14:textId="77777777" w:rsidR="00057B9E" w:rsidRPr="002D6AA5" w:rsidRDefault="00057B9E" w:rsidP="00592818">
            <w:pPr>
              <w:contextualSpacing/>
            </w:pPr>
            <w:r w:rsidRPr="002D6AA5">
              <w:t>0</w:t>
            </w:r>
          </w:p>
        </w:tc>
        <w:tc>
          <w:tcPr>
            <w:tcW w:w="1800" w:type="dxa"/>
            <w:shd w:val="clear" w:color="auto" w:fill="00B050"/>
          </w:tcPr>
          <w:p w14:paraId="5086E822" w14:textId="70E80BEA" w:rsidR="00057B9E" w:rsidRPr="002D6AA5" w:rsidRDefault="00057B9E" w:rsidP="00592818">
            <w:pPr>
              <w:contextualSpacing/>
            </w:pPr>
            <w:r w:rsidRPr="002D6AA5">
              <w:t>12</w:t>
            </w:r>
          </w:p>
        </w:tc>
        <w:tc>
          <w:tcPr>
            <w:tcW w:w="2070" w:type="dxa"/>
            <w:shd w:val="clear" w:color="auto" w:fill="00B050"/>
          </w:tcPr>
          <w:p w14:paraId="62842DC0" w14:textId="1ABE0830" w:rsidR="00057B9E" w:rsidRPr="002D6AA5" w:rsidRDefault="008141BB" w:rsidP="009B2677">
            <w:pPr>
              <w:contextualSpacing/>
            </w:pPr>
            <w:r>
              <w:t>[</w:t>
            </w:r>
            <w:r w:rsidR="00057B9E" w:rsidRPr="002D6AA5">
              <w:t>4</w:t>
            </w:r>
            <w:r>
              <w:t>]</w:t>
            </w:r>
            <w:r w:rsidR="00057B9E" w:rsidRPr="002D6AA5">
              <w:t xml:space="preserve"> (pending control session’s decision)</w:t>
            </w:r>
          </w:p>
        </w:tc>
        <w:tc>
          <w:tcPr>
            <w:tcW w:w="2591" w:type="dxa"/>
            <w:shd w:val="clear" w:color="auto" w:fill="00B050"/>
          </w:tcPr>
          <w:p w14:paraId="6CAB2F96" w14:textId="0DE44659" w:rsidR="00057B9E" w:rsidRPr="00393DDA" w:rsidRDefault="00057B9E">
            <w:pPr>
              <w:contextualSpacing/>
            </w:pPr>
            <w:r w:rsidRPr="002D6AA5">
              <w:t>TDM with min CH BW</w:t>
            </w:r>
            <w:r w:rsidRPr="00393DDA">
              <w:t xml:space="preserve"> for sub6 &amp; over6 GHz</w:t>
            </w:r>
          </w:p>
          <w:p w14:paraId="010E5BBF" w14:textId="7E4D799C" w:rsidR="00057B9E" w:rsidRPr="002D6AA5" w:rsidRDefault="00057B9E">
            <w:pPr>
              <w:contextualSpacing/>
            </w:pPr>
            <w:r w:rsidRPr="002D6AA5">
              <w:t>FDM with min CH BW x 2</w:t>
            </w:r>
          </w:p>
        </w:tc>
      </w:tr>
      <w:tr w:rsidR="00057B9E" w14:paraId="3204ED64" w14:textId="1EE261CA" w:rsidTr="008141BB">
        <w:tc>
          <w:tcPr>
            <w:tcW w:w="1860" w:type="dxa"/>
            <w:vMerge/>
          </w:tcPr>
          <w:p w14:paraId="2C82C07F" w14:textId="77777777" w:rsidR="00057B9E" w:rsidRPr="002D6AA5" w:rsidRDefault="00057B9E" w:rsidP="00592818">
            <w:pPr>
              <w:contextualSpacing/>
            </w:pPr>
          </w:p>
        </w:tc>
        <w:tc>
          <w:tcPr>
            <w:tcW w:w="1308" w:type="dxa"/>
            <w:shd w:val="clear" w:color="auto" w:fill="BF8F00" w:themeFill="accent4" w:themeFillShade="BF"/>
          </w:tcPr>
          <w:p w14:paraId="2F1FA4E6" w14:textId="77777777" w:rsidR="00057B9E" w:rsidRPr="002D6AA5" w:rsidRDefault="00057B9E" w:rsidP="00592818">
            <w:pPr>
              <w:contextualSpacing/>
            </w:pPr>
            <w:r w:rsidRPr="002D6AA5">
              <w:t>1</w:t>
            </w:r>
          </w:p>
        </w:tc>
        <w:tc>
          <w:tcPr>
            <w:tcW w:w="1800" w:type="dxa"/>
            <w:shd w:val="clear" w:color="auto" w:fill="BF8F00" w:themeFill="accent4" w:themeFillShade="BF"/>
          </w:tcPr>
          <w:p w14:paraId="6C05E072" w14:textId="096B7736" w:rsidR="00057B9E" w:rsidRPr="002D6AA5" w:rsidRDefault="00057B9E" w:rsidP="00592818">
            <w:pPr>
              <w:contextualSpacing/>
            </w:pPr>
            <w:r w:rsidRPr="002D6AA5">
              <w:t>16</w:t>
            </w:r>
          </w:p>
        </w:tc>
        <w:tc>
          <w:tcPr>
            <w:tcW w:w="2070" w:type="dxa"/>
            <w:shd w:val="clear" w:color="auto" w:fill="BF8F00" w:themeFill="accent4" w:themeFillShade="BF"/>
          </w:tcPr>
          <w:p w14:paraId="38806DE6" w14:textId="7AC912E7" w:rsidR="00057B9E" w:rsidRPr="002D6AA5" w:rsidRDefault="00057B9E" w:rsidP="00592818">
            <w:pPr>
              <w:contextualSpacing/>
            </w:pPr>
            <w:r w:rsidRPr="002D6AA5">
              <w:t>3</w:t>
            </w:r>
          </w:p>
        </w:tc>
        <w:tc>
          <w:tcPr>
            <w:tcW w:w="2591" w:type="dxa"/>
            <w:shd w:val="clear" w:color="auto" w:fill="BF8F00" w:themeFill="accent4" w:themeFillShade="BF"/>
          </w:tcPr>
          <w:p w14:paraId="7D3F5A11" w14:textId="77777777" w:rsidR="00057B9E" w:rsidRPr="002D6AA5" w:rsidRDefault="00057B9E" w:rsidP="00592818">
            <w:pPr>
              <w:contextualSpacing/>
            </w:pPr>
            <w:r w:rsidRPr="00393DDA">
              <w:t>TDM with min CH BW for over6GHz</w:t>
            </w:r>
          </w:p>
          <w:p w14:paraId="6DCE4D16" w14:textId="026F3CE2" w:rsidR="00057B9E" w:rsidRPr="002D6AA5" w:rsidRDefault="00057B9E" w:rsidP="00592818">
            <w:pPr>
              <w:contextualSpacing/>
            </w:pPr>
            <w:r w:rsidRPr="002D6AA5">
              <w:t>FDM with min CH BW x 2</w:t>
            </w:r>
          </w:p>
        </w:tc>
      </w:tr>
      <w:tr w:rsidR="00057B9E" w14:paraId="4B8B1545" w14:textId="77777777" w:rsidTr="009726F2">
        <w:tc>
          <w:tcPr>
            <w:tcW w:w="1860" w:type="dxa"/>
            <w:vMerge/>
          </w:tcPr>
          <w:p w14:paraId="02F656B7" w14:textId="77777777" w:rsidR="00057B9E" w:rsidRPr="002D6AA5" w:rsidRDefault="00057B9E" w:rsidP="00592818">
            <w:pPr>
              <w:contextualSpacing/>
            </w:pPr>
          </w:p>
        </w:tc>
        <w:tc>
          <w:tcPr>
            <w:tcW w:w="1308" w:type="dxa"/>
          </w:tcPr>
          <w:p w14:paraId="3F695F9B" w14:textId="31BBCB03" w:rsidR="00057B9E" w:rsidRPr="002D6AA5" w:rsidRDefault="00057B9E" w:rsidP="00592818">
            <w:pPr>
              <w:contextualSpacing/>
            </w:pPr>
            <w:r w:rsidRPr="002D6AA5">
              <w:t>2</w:t>
            </w:r>
          </w:p>
        </w:tc>
        <w:tc>
          <w:tcPr>
            <w:tcW w:w="1800" w:type="dxa"/>
          </w:tcPr>
          <w:p w14:paraId="48858ED5" w14:textId="5B519F28" w:rsidR="00057B9E" w:rsidRPr="002D6AA5" w:rsidRDefault="00057B9E" w:rsidP="00592818">
            <w:pPr>
              <w:contextualSpacing/>
            </w:pPr>
            <w:r w:rsidRPr="002D6AA5">
              <w:t>24</w:t>
            </w:r>
          </w:p>
        </w:tc>
        <w:tc>
          <w:tcPr>
            <w:tcW w:w="2070" w:type="dxa"/>
          </w:tcPr>
          <w:p w14:paraId="46C563D6" w14:textId="65539D64" w:rsidR="00057B9E" w:rsidRPr="002D6AA5" w:rsidRDefault="00057B9E" w:rsidP="00592818">
            <w:pPr>
              <w:contextualSpacing/>
            </w:pPr>
            <w:r w:rsidRPr="002D6AA5">
              <w:t>2</w:t>
            </w:r>
          </w:p>
        </w:tc>
        <w:tc>
          <w:tcPr>
            <w:tcW w:w="2591" w:type="dxa"/>
          </w:tcPr>
          <w:p w14:paraId="4B173ECC" w14:textId="77777777" w:rsidR="00057B9E" w:rsidRPr="002D6AA5" w:rsidRDefault="00057B9E" w:rsidP="00057B9E">
            <w:pPr>
              <w:contextualSpacing/>
            </w:pPr>
            <w:r w:rsidRPr="002D6AA5">
              <w:t>TDM with min CH BW x 2</w:t>
            </w:r>
          </w:p>
          <w:p w14:paraId="1D93D625" w14:textId="55D1020F" w:rsidR="00057B9E" w:rsidRPr="00393DDA" w:rsidRDefault="00057B9E" w:rsidP="00057B9E">
            <w:pPr>
              <w:contextualSpacing/>
            </w:pPr>
            <w:r w:rsidRPr="002D6AA5">
              <w:t>FDM with min CH BW x 3</w:t>
            </w:r>
          </w:p>
        </w:tc>
      </w:tr>
      <w:tr w:rsidR="00057B9E" w14:paraId="648EAFAF" w14:textId="77777777" w:rsidTr="008141BB">
        <w:tc>
          <w:tcPr>
            <w:tcW w:w="1860" w:type="dxa"/>
            <w:vMerge/>
          </w:tcPr>
          <w:p w14:paraId="077C7A30" w14:textId="77777777" w:rsidR="00057B9E" w:rsidRPr="002D6AA5" w:rsidRDefault="00057B9E" w:rsidP="00592818">
            <w:pPr>
              <w:contextualSpacing/>
            </w:pPr>
          </w:p>
        </w:tc>
        <w:tc>
          <w:tcPr>
            <w:tcW w:w="1308" w:type="dxa"/>
            <w:shd w:val="clear" w:color="auto" w:fill="BF8F00" w:themeFill="accent4" w:themeFillShade="BF"/>
          </w:tcPr>
          <w:p w14:paraId="4D683DCE" w14:textId="50F6AF07" w:rsidR="00057B9E" w:rsidRPr="002D6AA5" w:rsidRDefault="00057B9E" w:rsidP="00592818">
            <w:pPr>
              <w:contextualSpacing/>
            </w:pPr>
            <w:r w:rsidRPr="002D6AA5">
              <w:t>3</w:t>
            </w:r>
          </w:p>
        </w:tc>
        <w:tc>
          <w:tcPr>
            <w:tcW w:w="1800" w:type="dxa"/>
            <w:shd w:val="clear" w:color="auto" w:fill="BF8F00" w:themeFill="accent4" w:themeFillShade="BF"/>
          </w:tcPr>
          <w:p w14:paraId="3317F4C8" w14:textId="22A5934F" w:rsidR="00057B9E" w:rsidRPr="002D6AA5" w:rsidRDefault="00057B9E" w:rsidP="00592818">
            <w:pPr>
              <w:contextualSpacing/>
            </w:pPr>
            <w:r w:rsidRPr="002D6AA5">
              <w:t>32</w:t>
            </w:r>
          </w:p>
        </w:tc>
        <w:tc>
          <w:tcPr>
            <w:tcW w:w="2070" w:type="dxa"/>
            <w:shd w:val="clear" w:color="auto" w:fill="BF8F00" w:themeFill="accent4" w:themeFillShade="BF"/>
          </w:tcPr>
          <w:p w14:paraId="39167A8B" w14:textId="45110987" w:rsidR="00057B9E" w:rsidRPr="002D6AA5" w:rsidRDefault="00057B9E" w:rsidP="00592818">
            <w:pPr>
              <w:contextualSpacing/>
            </w:pPr>
            <w:r w:rsidRPr="002D6AA5">
              <w:t>3</w:t>
            </w:r>
          </w:p>
        </w:tc>
        <w:tc>
          <w:tcPr>
            <w:tcW w:w="2591" w:type="dxa"/>
            <w:shd w:val="clear" w:color="auto" w:fill="BF8F00" w:themeFill="accent4" w:themeFillShade="BF"/>
          </w:tcPr>
          <w:p w14:paraId="26D8E038" w14:textId="77777777" w:rsidR="00057B9E" w:rsidRPr="00393DDA" w:rsidRDefault="00057B9E" w:rsidP="005338FF">
            <w:pPr>
              <w:contextualSpacing/>
            </w:pPr>
            <w:r w:rsidRPr="00393DDA">
              <w:t>Coverage limited</w:t>
            </w:r>
          </w:p>
          <w:p w14:paraId="691E841B" w14:textId="06B397AA" w:rsidR="00057B9E" w:rsidRPr="00393DDA" w:rsidRDefault="00057B9E" w:rsidP="005338FF">
            <w:pPr>
              <w:contextualSpacing/>
            </w:pPr>
            <w:r w:rsidRPr="00393DDA">
              <w:t>TDM with min CH BW x 2 for over6 GHz</w:t>
            </w:r>
          </w:p>
          <w:p w14:paraId="2E67F0D4" w14:textId="4A5ACA77" w:rsidR="00057B9E" w:rsidRPr="002D6AA5" w:rsidRDefault="00057B9E" w:rsidP="00057B9E">
            <w:pPr>
              <w:contextualSpacing/>
            </w:pPr>
            <w:r w:rsidRPr="00393DDA">
              <w:t xml:space="preserve">FDM with min CH BW x </w:t>
            </w:r>
            <w:r w:rsidRPr="002D6AA5">
              <w:t xml:space="preserve">3 </w:t>
            </w:r>
            <w:r w:rsidRPr="00393DDA">
              <w:t>for over6 GHz</w:t>
            </w:r>
          </w:p>
        </w:tc>
      </w:tr>
    </w:tbl>
    <w:p w14:paraId="18C7894D" w14:textId="77777777" w:rsidR="00F36EF2" w:rsidRDefault="00F36EF2" w:rsidP="008F10EC">
      <w:pPr>
        <w:contextualSpacing/>
      </w:pPr>
    </w:p>
    <w:p w14:paraId="6E2EC763" w14:textId="19A228AF" w:rsidR="00A610B7" w:rsidRPr="00393DDA" w:rsidRDefault="00357C77" w:rsidP="00A610B7">
      <w:pPr>
        <w:pStyle w:val="a4"/>
        <w:numPr>
          <w:ilvl w:val="0"/>
          <w:numId w:val="42"/>
        </w:numPr>
        <w:ind w:leftChars="0"/>
        <w:contextualSpacing/>
        <w:rPr>
          <w:b/>
        </w:rPr>
      </w:pPr>
      <w:r>
        <w:rPr>
          <w:b/>
        </w:rPr>
        <w:t>Information</w:t>
      </w:r>
      <w:r w:rsidRPr="00393DDA">
        <w:rPr>
          <w:b/>
        </w:rPr>
        <w:t xml:space="preserve"> </w:t>
      </w:r>
      <w:r w:rsidR="00A610B7" w:rsidRPr="00393DDA">
        <w:rPr>
          <w:b/>
        </w:rPr>
        <w:t>2: Frequency offset of CORESET –</w:t>
      </w:r>
      <w:r w:rsidR="00AD7833" w:rsidRPr="00393DDA">
        <w:rPr>
          <w:b/>
        </w:rPr>
        <w:t xml:space="preserve">8 </w:t>
      </w:r>
      <w:r w:rsidR="00A610B7" w:rsidRPr="00393DDA">
        <w:rPr>
          <w:b/>
        </w:rPr>
        <w:t xml:space="preserve">bits (including floating sync), or </w:t>
      </w:r>
      <w:r w:rsidR="00AD7833" w:rsidRPr="00393DDA">
        <w:rPr>
          <w:b/>
        </w:rPr>
        <w:t xml:space="preserve">4 </w:t>
      </w:r>
      <w:r w:rsidR="00A610B7" w:rsidRPr="00393DDA">
        <w:rPr>
          <w:b/>
        </w:rPr>
        <w:t>bits (excluding floating sync)</w:t>
      </w:r>
    </w:p>
    <w:p w14:paraId="68019F40" w14:textId="2A682FAB" w:rsidR="00AD7833" w:rsidRDefault="00F83DF2" w:rsidP="00393DDA">
      <w:pPr>
        <w:pStyle w:val="a4"/>
        <w:numPr>
          <w:ilvl w:val="1"/>
          <w:numId w:val="42"/>
        </w:numPr>
        <w:ind w:leftChars="0"/>
        <w:contextualSpacing/>
      </w:pPr>
      <w:r>
        <w:t>Note: i</w:t>
      </w:r>
      <w:r w:rsidR="00AD7833">
        <w:t xml:space="preserve">f </w:t>
      </w:r>
      <w:r w:rsidR="00AD7833" w:rsidRPr="00EE1B80">
        <w:t>CORESET BW</w:t>
      </w:r>
      <w:r w:rsidR="00AD7833" w:rsidDel="00AD7833">
        <w:t xml:space="preserve"> </w:t>
      </w:r>
      <w:r w:rsidR="00AD7833">
        <w:t xml:space="preserve">=32 or 16 is not supported in Indication 1, the number of states </w:t>
      </w:r>
      <w:r w:rsidR="008B5E9C">
        <w:t xml:space="preserve">is </w:t>
      </w:r>
      <w:r w:rsidR="00AD7833">
        <w:t>reduced to 84</w:t>
      </w:r>
      <w:r w:rsidR="008B5E9C">
        <w:t>, i.e.,</w:t>
      </w:r>
      <w:r w:rsidR="00AD7833">
        <w:t xml:space="preserve"> 7 bits (including floating sync) or 3 bits (excluding floating sync). </w:t>
      </w:r>
    </w:p>
    <w:p w14:paraId="3EA60EAC" w14:textId="77777777" w:rsidR="0024709A" w:rsidRDefault="0024709A" w:rsidP="0024709A">
      <w:pPr>
        <w:contextualSpacing/>
      </w:pPr>
    </w:p>
    <w:p w14:paraId="54932CDE" w14:textId="2D2D3038" w:rsidR="0024709A" w:rsidRDefault="0024709A" w:rsidP="0024709A">
      <w:pPr>
        <w:jc w:val="center"/>
      </w:pPr>
      <w:r>
        <w:t>TABLE 12</w:t>
      </w:r>
    </w:p>
    <w:p w14:paraId="6C96143C" w14:textId="77777777" w:rsidR="0024709A" w:rsidRDefault="0024709A" w:rsidP="0024709A">
      <w:pPr>
        <w:contextualSpacing/>
      </w:pPr>
    </w:p>
    <w:tbl>
      <w:tblPr>
        <w:tblStyle w:val="a6"/>
        <w:tblW w:w="0" w:type="auto"/>
        <w:jc w:val="center"/>
        <w:tblLook w:val="04A0" w:firstRow="1" w:lastRow="0" w:firstColumn="1" w:lastColumn="0" w:noHBand="0" w:noVBand="1"/>
      </w:tblPr>
      <w:tblGrid>
        <w:gridCol w:w="2485"/>
        <w:gridCol w:w="2392"/>
      </w:tblGrid>
      <w:tr w:rsidR="00A610B7" w14:paraId="399315F1" w14:textId="77777777" w:rsidTr="00592818">
        <w:trPr>
          <w:jc w:val="center"/>
        </w:trPr>
        <w:tc>
          <w:tcPr>
            <w:tcW w:w="2485" w:type="dxa"/>
          </w:tcPr>
          <w:p w14:paraId="13A41C13" w14:textId="2A9C3648" w:rsidR="00A610B7" w:rsidRDefault="00A610B7" w:rsidP="00592818">
            <w:pPr>
              <w:contextualSpacing/>
            </w:pPr>
            <w:r>
              <w:lastRenderedPageBreak/>
              <w:t>State of indication #2 (</w:t>
            </w:r>
            <w:r w:rsidR="00AD7833">
              <w:t>180</w:t>
            </w:r>
            <w:r>
              <w:t xml:space="preserve"> states for RE level offset)</w:t>
            </w:r>
          </w:p>
        </w:tc>
        <w:tc>
          <w:tcPr>
            <w:tcW w:w="2392" w:type="dxa"/>
          </w:tcPr>
          <w:p w14:paraId="19D5C92A" w14:textId="77777777" w:rsidR="00A610B7" w:rsidRPr="008F10EC" w:rsidRDefault="00A610B7" w:rsidP="00592818">
            <w:pPr>
              <w:contextualSpacing/>
            </w:pPr>
            <w:r>
              <w:t>TDM vs. FDM</w:t>
            </w:r>
          </w:p>
        </w:tc>
      </w:tr>
      <w:tr w:rsidR="00A610B7" w14:paraId="565B4F8B" w14:textId="77777777" w:rsidTr="00592818">
        <w:trPr>
          <w:jc w:val="center"/>
        </w:trPr>
        <w:tc>
          <w:tcPr>
            <w:tcW w:w="2485" w:type="dxa"/>
          </w:tcPr>
          <w:p w14:paraId="5ABD958B" w14:textId="77777777" w:rsidR="00A610B7" w:rsidRDefault="00A610B7" w:rsidP="00592818">
            <w:pPr>
              <w:contextualSpacing/>
            </w:pPr>
            <w:r>
              <w:t>0-23</w:t>
            </w:r>
          </w:p>
        </w:tc>
        <w:tc>
          <w:tcPr>
            <w:tcW w:w="2392" w:type="dxa"/>
          </w:tcPr>
          <w:p w14:paraId="361ECAEA" w14:textId="77777777" w:rsidR="00A610B7" w:rsidRDefault="00A610B7" w:rsidP="00592818">
            <w:pPr>
              <w:contextualSpacing/>
            </w:pPr>
            <w:r>
              <w:t>FDM</w:t>
            </w:r>
          </w:p>
        </w:tc>
      </w:tr>
      <w:tr w:rsidR="00A610B7" w14:paraId="53958B23" w14:textId="77777777" w:rsidTr="00592818">
        <w:trPr>
          <w:jc w:val="center"/>
        </w:trPr>
        <w:tc>
          <w:tcPr>
            <w:tcW w:w="2485" w:type="dxa"/>
          </w:tcPr>
          <w:p w14:paraId="08076DDA" w14:textId="45DB3A6D" w:rsidR="00A610B7" w:rsidRDefault="00A610B7" w:rsidP="00592818">
            <w:pPr>
              <w:contextualSpacing/>
            </w:pPr>
            <w:r>
              <w:t>24-</w:t>
            </w:r>
            <w:r w:rsidR="00AD7833">
              <w:t>179</w:t>
            </w:r>
          </w:p>
        </w:tc>
        <w:tc>
          <w:tcPr>
            <w:tcW w:w="2392" w:type="dxa"/>
          </w:tcPr>
          <w:p w14:paraId="200DFC52" w14:textId="77777777" w:rsidR="00A610B7" w:rsidRDefault="00A610B7" w:rsidP="00592818">
            <w:pPr>
              <w:contextualSpacing/>
            </w:pPr>
            <w:r>
              <w:t>TDM</w:t>
            </w:r>
          </w:p>
        </w:tc>
      </w:tr>
    </w:tbl>
    <w:p w14:paraId="2B07A425" w14:textId="77777777" w:rsidR="00A610B7" w:rsidRDefault="00A610B7" w:rsidP="00A610B7">
      <w:pPr>
        <w:contextualSpacing/>
      </w:pPr>
      <w:r>
        <w:t>Or</w:t>
      </w:r>
    </w:p>
    <w:tbl>
      <w:tblPr>
        <w:tblStyle w:val="a6"/>
        <w:tblW w:w="0" w:type="auto"/>
        <w:jc w:val="center"/>
        <w:tblLook w:val="04A0" w:firstRow="1" w:lastRow="0" w:firstColumn="1" w:lastColumn="0" w:noHBand="0" w:noVBand="1"/>
      </w:tblPr>
      <w:tblGrid>
        <w:gridCol w:w="2485"/>
        <w:gridCol w:w="2392"/>
      </w:tblGrid>
      <w:tr w:rsidR="00A610B7" w:rsidRPr="00833D2E" w14:paraId="57D8C370" w14:textId="77777777" w:rsidTr="00592818">
        <w:trPr>
          <w:jc w:val="center"/>
        </w:trPr>
        <w:tc>
          <w:tcPr>
            <w:tcW w:w="2485" w:type="dxa"/>
          </w:tcPr>
          <w:p w14:paraId="5F30DE88" w14:textId="065D5260" w:rsidR="00A610B7" w:rsidRDefault="00A610B7" w:rsidP="00592818">
            <w:pPr>
              <w:contextualSpacing/>
            </w:pPr>
            <w:r>
              <w:t>State of indication #2 (</w:t>
            </w:r>
            <w:r w:rsidR="00AD7833">
              <w:t>15</w:t>
            </w:r>
            <w:r>
              <w:t xml:space="preserve"> states for PRB level offset)</w:t>
            </w:r>
          </w:p>
        </w:tc>
        <w:tc>
          <w:tcPr>
            <w:tcW w:w="2392" w:type="dxa"/>
          </w:tcPr>
          <w:p w14:paraId="70D5DEFF" w14:textId="77777777" w:rsidR="00A610B7" w:rsidRPr="00833D2E" w:rsidRDefault="00A610B7" w:rsidP="00592818">
            <w:pPr>
              <w:contextualSpacing/>
            </w:pPr>
            <w:r>
              <w:t>TDM vs. FDM</w:t>
            </w:r>
          </w:p>
        </w:tc>
      </w:tr>
      <w:tr w:rsidR="00A610B7" w14:paraId="35184F10" w14:textId="77777777" w:rsidTr="00592818">
        <w:trPr>
          <w:jc w:val="center"/>
        </w:trPr>
        <w:tc>
          <w:tcPr>
            <w:tcW w:w="2485" w:type="dxa"/>
          </w:tcPr>
          <w:p w14:paraId="31CE819F" w14:textId="77777777" w:rsidR="00A610B7" w:rsidRDefault="00A610B7" w:rsidP="00592818">
            <w:pPr>
              <w:contextualSpacing/>
            </w:pPr>
            <w:r>
              <w:t>0-1</w:t>
            </w:r>
          </w:p>
        </w:tc>
        <w:tc>
          <w:tcPr>
            <w:tcW w:w="2392" w:type="dxa"/>
          </w:tcPr>
          <w:p w14:paraId="5A4F73BF" w14:textId="77777777" w:rsidR="00A610B7" w:rsidRDefault="00A610B7" w:rsidP="00592818">
            <w:pPr>
              <w:contextualSpacing/>
            </w:pPr>
            <w:r>
              <w:t>FDM</w:t>
            </w:r>
          </w:p>
        </w:tc>
      </w:tr>
      <w:tr w:rsidR="00A610B7" w14:paraId="06A7D4E3" w14:textId="77777777" w:rsidTr="00592818">
        <w:trPr>
          <w:jc w:val="center"/>
        </w:trPr>
        <w:tc>
          <w:tcPr>
            <w:tcW w:w="2485" w:type="dxa"/>
          </w:tcPr>
          <w:p w14:paraId="009DE924" w14:textId="452DDA22" w:rsidR="00A610B7" w:rsidRDefault="00A610B7" w:rsidP="00592818">
            <w:pPr>
              <w:contextualSpacing/>
            </w:pPr>
            <w:r>
              <w:t>2-</w:t>
            </w:r>
            <w:r w:rsidR="00AD7833">
              <w:t>14</w:t>
            </w:r>
          </w:p>
        </w:tc>
        <w:tc>
          <w:tcPr>
            <w:tcW w:w="2392" w:type="dxa"/>
          </w:tcPr>
          <w:p w14:paraId="4505B2C4" w14:textId="77777777" w:rsidR="00A610B7" w:rsidRDefault="00A610B7" w:rsidP="00592818">
            <w:pPr>
              <w:contextualSpacing/>
            </w:pPr>
            <w:r>
              <w:t>TDM</w:t>
            </w:r>
          </w:p>
        </w:tc>
      </w:tr>
    </w:tbl>
    <w:p w14:paraId="62548EE0" w14:textId="77777777" w:rsidR="00AB718F" w:rsidRDefault="00AB718F" w:rsidP="008F10EC">
      <w:pPr>
        <w:contextualSpacing/>
      </w:pPr>
    </w:p>
    <w:p w14:paraId="781C104E" w14:textId="25857DEB" w:rsidR="00231297" w:rsidRDefault="00357C77" w:rsidP="008F10EC">
      <w:pPr>
        <w:pStyle w:val="a4"/>
        <w:numPr>
          <w:ilvl w:val="0"/>
          <w:numId w:val="42"/>
        </w:numPr>
        <w:ind w:leftChars="0"/>
        <w:contextualSpacing/>
        <w:rPr>
          <w:b/>
        </w:rPr>
      </w:pPr>
      <w:r>
        <w:rPr>
          <w:b/>
        </w:rPr>
        <w:t>Information</w:t>
      </w:r>
      <w:r w:rsidRPr="00393DDA">
        <w:rPr>
          <w:b/>
        </w:rPr>
        <w:t xml:space="preserve"> </w:t>
      </w:r>
      <w:r w:rsidR="00231297" w:rsidRPr="00393DDA">
        <w:rPr>
          <w:b/>
        </w:rPr>
        <w:t xml:space="preserve">3: RMSI CORESET slot offset </w:t>
      </w:r>
      <w:r w:rsidR="00231297" w:rsidRPr="00393DDA">
        <w:rPr>
          <w:b/>
          <w:i/>
        </w:rPr>
        <w:t>o</w:t>
      </w:r>
      <w:r w:rsidR="00231297" w:rsidRPr="00393DDA">
        <w:rPr>
          <w:b/>
          <w:vertAlign w:val="subscript"/>
        </w:rPr>
        <w:t>RMSI</w:t>
      </w:r>
      <w:r w:rsidR="00041F69" w:rsidRPr="00393DDA">
        <w:rPr>
          <w:b/>
        </w:rPr>
        <w:t xml:space="preserve"> – 1 bit</w:t>
      </w:r>
    </w:p>
    <w:p w14:paraId="399F9994" w14:textId="77777777" w:rsidR="0024709A" w:rsidRDefault="0024709A" w:rsidP="0024709A">
      <w:pPr>
        <w:contextualSpacing/>
        <w:rPr>
          <w:b/>
        </w:rPr>
      </w:pPr>
    </w:p>
    <w:p w14:paraId="57733668" w14:textId="79FB1D94" w:rsidR="0024709A" w:rsidRDefault="0024709A" w:rsidP="0024709A">
      <w:pPr>
        <w:jc w:val="center"/>
      </w:pPr>
      <w:r>
        <w:t>TABLE 13</w:t>
      </w:r>
    </w:p>
    <w:tbl>
      <w:tblPr>
        <w:tblStyle w:val="a6"/>
        <w:tblW w:w="0" w:type="auto"/>
        <w:jc w:val="center"/>
        <w:tblLook w:val="04A0" w:firstRow="1" w:lastRow="0" w:firstColumn="1" w:lastColumn="0" w:noHBand="0" w:noVBand="1"/>
      </w:tblPr>
      <w:tblGrid>
        <w:gridCol w:w="2392"/>
        <w:gridCol w:w="2417"/>
        <w:gridCol w:w="2417"/>
      </w:tblGrid>
      <w:tr w:rsidR="00231297" w14:paraId="3895C143" w14:textId="77777777" w:rsidTr="00592818">
        <w:trPr>
          <w:jc w:val="center"/>
        </w:trPr>
        <w:tc>
          <w:tcPr>
            <w:tcW w:w="2392" w:type="dxa"/>
          </w:tcPr>
          <w:p w14:paraId="0FAB669A" w14:textId="77777777" w:rsidR="00231297" w:rsidRPr="00833D2E" w:rsidRDefault="00231297" w:rsidP="00231297">
            <w:pPr>
              <w:contextualSpacing/>
            </w:pPr>
            <w:r>
              <w:t>TDM vs. FDM</w:t>
            </w:r>
          </w:p>
        </w:tc>
        <w:tc>
          <w:tcPr>
            <w:tcW w:w="2417" w:type="dxa"/>
          </w:tcPr>
          <w:p w14:paraId="5EBAF956" w14:textId="169D2E86" w:rsidR="00231297" w:rsidRPr="00833D2E" w:rsidRDefault="00231297" w:rsidP="00231297">
            <w:pPr>
              <w:contextualSpacing/>
              <w:rPr>
                <w:i/>
              </w:rPr>
            </w:pPr>
            <w:r>
              <w:t xml:space="preserve">State of indication #3 </w:t>
            </w:r>
          </w:p>
        </w:tc>
        <w:tc>
          <w:tcPr>
            <w:tcW w:w="2417" w:type="dxa"/>
          </w:tcPr>
          <w:p w14:paraId="3D8BD5CC" w14:textId="6272873C" w:rsidR="00231297" w:rsidRDefault="00231297" w:rsidP="00231297">
            <w:pPr>
              <w:contextualSpacing/>
            </w:pPr>
            <w:r w:rsidRPr="00833D2E">
              <w:rPr>
                <w:i/>
              </w:rPr>
              <w:t>o</w:t>
            </w:r>
            <w:r w:rsidRPr="00833D2E">
              <w:rPr>
                <w:vertAlign w:val="subscript"/>
              </w:rPr>
              <w:t>RMSI</w:t>
            </w:r>
            <w:r>
              <w:rPr>
                <w:vertAlign w:val="subscript"/>
              </w:rPr>
              <w:t xml:space="preserve"> </w:t>
            </w:r>
            <w:r w:rsidRPr="00833D2E">
              <w:t>(Either</w:t>
            </w:r>
            <w:r>
              <w:rPr>
                <w:vertAlign w:val="subscript"/>
              </w:rPr>
              <w:t xml:space="preserve"> </w:t>
            </w:r>
            <w:r>
              <w:t>1 separate bit or jointly coded with frequency offset)</w:t>
            </w:r>
          </w:p>
        </w:tc>
      </w:tr>
      <w:tr w:rsidR="00231297" w14:paraId="6DF32885" w14:textId="77777777" w:rsidTr="00592818">
        <w:trPr>
          <w:jc w:val="center"/>
        </w:trPr>
        <w:tc>
          <w:tcPr>
            <w:tcW w:w="2392" w:type="dxa"/>
            <w:vMerge w:val="restart"/>
          </w:tcPr>
          <w:p w14:paraId="512657B9" w14:textId="112A55C3" w:rsidR="00231297" w:rsidRDefault="00231297" w:rsidP="00231297">
            <w:pPr>
              <w:contextualSpacing/>
            </w:pPr>
            <w:r>
              <w:t>FDM</w:t>
            </w:r>
          </w:p>
        </w:tc>
        <w:tc>
          <w:tcPr>
            <w:tcW w:w="2417" w:type="dxa"/>
          </w:tcPr>
          <w:p w14:paraId="7BD72AB9" w14:textId="50287AE5" w:rsidR="00231297" w:rsidRDefault="00231297" w:rsidP="00231297">
            <w:pPr>
              <w:contextualSpacing/>
            </w:pPr>
            <w:r>
              <w:t>0</w:t>
            </w:r>
          </w:p>
        </w:tc>
        <w:tc>
          <w:tcPr>
            <w:tcW w:w="2417" w:type="dxa"/>
          </w:tcPr>
          <w:p w14:paraId="470034B7" w14:textId="74070C62" w:rsidR="00231297" w:rsidRDefault="00231297" w:rsidP="00231297">
            <w:pPr>
              <w:contextualSpacing/>
            </w:pPr>
            <w:r>
              <w:t>0</w:t>
            </w:r>
          </w:p>
        </w:tc>
      </w:tr>
      <w:tr w:rsidR="00231297" w14:paraId="694D28F0" w14:textId="77777777" w:rsidTr="00592818">
        <w:trPr>
          <w:jc w:val="center"/>
        </w:trPr>
        <w:tc>
          <w:tcPr>
            <w:tcW w:w="2392" w:type="dxa"/>
            <w:vMerge/>
          </w:tcPr>
          <w:p w14:paraId="4280FAFC" w14:textId="77777777" w:rsidR="00231297" w:rsidRDefault="00231297" w:rsidP="00231297">
            <w:pPr>
              <w:contextualSpacing/>
            </w:pPr>
          </w:p>
        </w:tc>
        <w:tc>
          <w:tcPr>
            <w:tcW w:w="2417" w:type="dxa"/>
          </w:tcPr>
          <w:p w14:paraId="69296172" w14:textId="3BFF78C3" w:rsidR="00231297" w:rsidRDefault="00231297" w:rsidP="00231297">
            <w:pPr>
              <w:contextualSpacing/>
            </w:pPr>
            <w:r>
              <w:t>1</w:t>
            </w:r>
          </w:p>
        </w:tc>
        <w:tc>
          <w:tcPr>
            <w:tcW w:w="2417" w:type="dxa"/>
          </w:tcPr>
          <w:p w14:paraId="738C52B0" w14:textId="4D731133" w:rsidR="00231297" w:rsidRDefault="00231297" w:rsidP="00231297">
            <w:pPr>
              <w:contextualSpacing/>
            </w:pPr>
            <w:r>
              <w:t>Reserved</w:t>
            </w:r>
          </w:p>
        </w:tc>
      </w:tr>
      <w:tr w:rsidR="00231297" w14:paraId="1A997C92" w14:textId="77777777" w:rsidTr="00592818">
        <w:trPr>
          <w:jc w:val="center"/>
        </w:trPr>
        <w:tc>
          <w:tcPr>
            <w:tcW w:w="2392" w:type="dxa"/>
            <w:vMerge w:val="restart"/>
          </w:tcPr>
          <w:p w14:paraId="06936409" w14:textId="5521B52A" w:rsidR="00231297" w:rsidRDefault="00231297" w:rsidP="00231297">
            <w:pPr>
              <w:contextualSpacing/>
            </w:pPr>
            <w:r>
              <w:t>TDM</w:t>
            </w:r>
          </w:p>
        </w:tc>
        <w:tc>
          <w:tcPr>
            <w:tcW w:w="2417" w:type="dxa"/>
          </w:tcPr>
          <w:p w14:paraId="6E55D3A6" w14:textId="792C5F1C" w:rsidR="00231297" w:rsidRDefault="00231297" w:rsidP="00231297">
            <w:pPr>
              <w:contextualSpacing/>
            </w:pPr>
            <w:r>
              <w:t>0</w:t>
            </w:r>
          </w:p>
        </w:tc>
        <w:tc>
          <w:tcPr>
            <w:tcW w:w="2417" w:type="dxa"/>
          </w:tcPr>
          <w:p w14:paraId="5F715A13" w14:textId="57FA925D" w:rsidR="00231297" w:rsidRDefault="00231297" w:rsidP="00231297">
            <w:pPr>
              <w:contextualSpacing/>
            </w:pPr>
            <w:r>
              <w:t>o</w:t>
            </w:r>
            <w:r w:rsidRPr="00833D2E">
              <w:rPr>
                <w:vertAlign w:val="subscript"/>
              </w:rPr>
              <w:t>1</w:t>
            </w:r>
          </w:p>
        </w:tc>
      </w:tr>
      <w:tr w:rsidR="00231297" w14:paraId="071F8463" w14:textId="77777777" w:rsidTr="00592818">
        <w:trPr>
          <w:jc w:val="center"/>
        </w:trPr>
        <w:tc>
          <w:tcPr>
            <w:tcW w:w="2392" w:type="dxa"/>
            <w:vMerge/>
          </w:tcPr>
          <w:p w14:paraId="2314D405" w14:textId="77777777" w:rsidR="00231297" w:rsidRDefault="00231297" w:rsidP="00231297">
            <w:pPr>
              <w:contextualSpacing/>
            </w:pPr>
          </w:p>
        </w:tc>
        <w:tc>
          <w:tcPr>
            <w:tcW w:w="2417" w:type="dxa"/>
          </w:tcPr>
          <w:p w14:paraId="711676EA" w14:textId="5F2676EC" w:rsidR="00231297" w:rsidRDefault="00231297" w:rsidP="00231297">
            <w:pPr>
              <w:contextualSpacing/>
            </w:pPr>
            <w:r>
              <w:t>1</w:t>
            </w:r>
          </w:p>
        </w:tc>
        <w:tc>
          <w:tcPr>
            <w:tcW w:w="2417" w:type="dxa"/>
          </w:tcPr>
          <w:p w14:paraId="05DCEA92" w14:textId="62C8E53A" w:rsidR="00231297" w:rsidRDefault="00231297">
            <w:pPr>
              <w:contextualSpacing/>
            </w:pPr>
            <w:r>
              <w:t>o</w:t>
            </w:r>
            <w:r>
              <w:rPr>
                <w:vertAlign w:val="subscript"/>
              </w:rPr>
              <w:t>2</w:t>
            </w:r>
          </w:p>
        </w:tc>
      </w:tr>
    </w:tbl>
    <w:p w14:paraId="67AA7094" w14:textId="77777777" w:rsidR="00231297" w:rsidRDefault="00231297" w:rsidP="008F10EC">
      <w:pPr>
        <w:contextualSpacing/>
      </w:pPr>
    </w:p>
    <w:p w14:paraId="436657DB" w14:textId="60D8F1A5" w:rsidR="000B641D" w:rsidRDefault="00357C77" w:rsidP="008F10EC">
      <w:pPr>
        <w:pStyle w:val="a4"/>
        <w:numPr>
          <w:ilvl w:val="0"/>
          <w:numId w:val="42"/>
        </w:numPr>
        <w:ind w:leftChars="0"/>
        <w:contextualSpacing/>
        <w:rPr>
          <w:b/>
        </w:rPr>
      </w:pPr>
      <w:r>
        <w:rPr>
          <w:b/>
        </w:rPr>
        <w:t>Information</w:t>
      </w:r>
      <w:r w:rsidR="00B25A2D" w:rsidRPr="00393DDA">
        <w:rPr>
          <w:b/>
        </w:rPr>
        <w:t xml:space="preserve"> </w:t>
      </w:r>
      <w:r w:rsidR="00231297" w:rsidRPr="00393DDA">
        <w:rPr>
          <w:b/>
        </w:rPr>
        <w:t>4</w:t>
      </w:r>
      <w:r w:rsidR="00B25A2D" w:rsidRPr="00393DDA">
        <w:rPr>
          <w:b/>
        </w:rPr>
        <w:t xml:space="preserve">: </w:t>
      </w:r>
      <w:r w:rsidR="00F36EF2" w:rsidRPr="00393DDA">
        <w:rPr>
          <w:b/>
        </w:rPr>
        <w:t xml:space="preserve"># </w:t>
      </w:r>
      <w:r w:rsidR="000B641D" w:rsidRPr="00393DDA">
        <w:rPr>
          <w:b/>
        </w:rPr>
        <w:t>of CORESETs per slot</w:t>
      </w:r>
      <w:r w:rsidR="00AE16F1" w:rsidRPr="00393DDA">
        <w:rPr>
          <w:b/>
        </w:rPr>
        <w:t>,</w:t>
      </w:r>
      <w:r w:rsidR="000B641D" w:rsidRPr="00393DDA">
        <w:rPr>
          <w:b/>
        </w:rPr>
        <w:t xml:space="preserve"> </w:t>
      </w:r>
      <w:r w:rsidR="00AE16F1" w:rsidRPr="00393DDA">
        <w:rPr>
          <w:b/>
        </w:rPr>
        <w:t xml:space="preserve">starting OFDM symbol number, </w:t>
      </w:r>
      <w:r w:rsidR="00F36EF2" w:rsidRPr="00393DDA">
        <w:rPr>
          <w:b/>
        </w:rPr>
        <w:t xml:space="preserve">RMSI CORESET window periodicity </w:t>
      </w:r>
      <w:r w:rsidR="000B641D" w:rsidRPr="00393DDA">
        <w:rPr>
          <w:b/>
        </w:rPr>
        <w:t xml:space="preserve">– 1 bit </w:t>
      </w:r>
    </w:p>
    <w:p w14:paraId="31AAA2E3" w14:textId="77777777" w:rsidR="0024709A" w:rsidRDefault="0024709A" w:rsidP="0024709A">
      <w:pPr>
        <w:contextualSpacing/>
        <w:rPr>
          <w:b/>
        </w:rPr>
      </w:pPr>
    </w:p>
    <w:p w14:paraId="43551F40" w14:textId="339CB750" w:rsidR="0024709A" w:rsidRDefault="0024709A" w:rsidP="0024709A">
      <w:pPr>
        <w:jc w:val="center"/>
      </w:pPr>
      <w:r>
        <w:t>TABLE 14</w:t>
      </w:r>
    </w:p>
    <w:tbl>
      <w:tblPr>
        <w:tblStyle w:val="a6"/>
        <w:tblW w:w="0" w:type="auto"/>
        <w:tblLook w:val="04A0" w:firstRow="1" w:lastRow="0" w:firstColumn="1" w:lastColumn="0" w:noHBand="0" w:noVBand="1"/>
      </w:tblPr>
      <w:tblGrid>
        <w:gridCol w:w="1702"/>
        <w:gridCol w:w="2008"/>
        <w:gridCol w:w="2094"/>
        <w:gridCol w:w="1774"/>
        <w:gridCol w:w="2051"/>
      </w:tblGrid>
      <w:tr w:rsidR="003337BB" w14:paraId="0A9AB604" w14:textId="77777777" w:rsidTr="008F10EC">
        <w:tc>
          <w:tcPr>
            <w:tcW w:w="1702" w:type="dxa"/>
          </w:tcPr>
          <w:p w14:paraId="1571AF5D" w14:textId="0414DDAD" w:rsidR="003337BB" w:rsidRDefault="003337BB" w:rsidP="00592818">
            <w:pPr>
              <w:contextualSpacing/>
            </w:pPr>
            <w:r>
              <w:t>TDM vs. FDM</w:t>
            </w:r>
          </w:p>
        </w:tc>
        <w:tc>
          <w:tcPr>
            <w:tcW w:w="2008" w:type="dxa"/>
          </w:tcPr>
          <w:p w14:paraId="079BDCFB" w14:textId="29781259" w:rsidR="003337BB" w:rsidRDefault="00BA5BDA">
            <w:pPr>
              <w:contextualSpacing/>
            </w:pPr>
            <w:r>
              <w:t>State of indication #</w:t>
            </w:r>
            <w:r w:rsidR="00231297">
              <w:t>4</w:t>
            </w:r>
          </w:p>
        </w:tc>
        <w:tc>
          <w:tcPr>
            <w:tcW w:w="2094" w:type="dxa"/>
          </w:tcPr>
          <w:p w14:paraId="01794AC0" w14:textId="401C5D6A" w:rsidR="003337BB" w:rsidRDefault="003337BB" w:rsidP="00592818">
            <w:pPr>
              <w:contextualSpacing/>
            </w:pPr>
            <w:r>
              <w:t># of CORESETs per slot</w:t>
            </w:r>
          </w:p>
        </w:tc>
        <w:tc>
          <w:tcPr>
            <w:tcW w:w="1774" w:type="dxa"/>
          </w:tcPr>
          <w:p w14:paraId="6063F4F6" w14:textId="6E5A47E5" w:rsidR="003337BB" w:rsidRDefault="003337BB">
            <w:pPr>
              <w:contextualSpacing/>
            </w:pPr>
            <w:r>
              <w:t>Starting OFDM symbol number</w:t>
            </w:r>
          </w:p>
        </w:tc>
        <w:tc>
          <w:tcPr>
            <w:tcW w:w="2051" w:type="dxa"/>
          </w:tcPr>
          <w:p w14:paraId="253558C1" w14:textId="4E7E5A88" w:rsidR="003337BB" w:rsidRDefault="003337BB" w:rsidP="00592818">
            <w:pPr>
              <w:contextualSpacing/>
            </w:pPr>
            <w:r>
              <w:t>RMSI CORESET window periodicity</w:t>
            </w:r>
          </w:p>
        </w:tc>
      </w:tr>
      <w:tr w:rsidR="003337BB" w14:paraId="1F43C8B8" w14:textId="77777777" w:rsidTr="008F10EC">
        <w:tc>
          <w:tcPr>
            <w:tcW w:w="1702" w:type="dxa"/>
            <w:vMerge w:val="restart"/>
          </w:tcPr>
          <w:p w14:paraId="3D9C57D0" w14:textId="1A872F7A" w:rsidR="003337BB" w:rsidRDefault="003337BB" w:rsidP="00592818">
            <w:pPr>
              <w:contextualSpacing/>
            </w:pPr>
            <w:r>
              <w:t>TDM</w:t>
            </w:r>
          </w:p>
        </w:tc>
        <w:tc>
          <w:tcPr>
            <w:tcW w:w="2008" w:type="dxa"/>
          </w:tcPr>
          <w:p w14:paraId="6C456485" w14:textId="45613789" w:rsidR="003337BB" w:rsidRDefault="003337BB" w:rsidP="00592818">
            <w:pPr>
              <w:contextualSpacing/>
            </w:pPr>
            <w:r>
              <w:t>0</w:t>
            </w:r>
          </w:p>
        </w:tc>
        <w:tc>
          <w:tcPr>
            <w:tcW w:w="2094" w:type="dxa"/>
          </w:tcPr>
          <w:p w14:paraId="3D2E3931" w14:textId="70780F6F" w:rsidR="003337BB" w:rsidRDefault="003337BB" w:rsidP="00592818">
            <w:pPr>
              <w:contextualSpacing/>
            </w:pPr>
            <w:r>
              <w:t>1</w:t>
            </w:r>
          </w:p>
        </w:tc>
        <w:tc>
          <w:tcPr>
            <w:tcW w:w="1774" w:type="dxa"/>
          </w:tcPr>
          <w:p w14:paraId="65C6F113" w14:textId="72EB09C5" w:rsidR="003337BB" w:rsidRDefault="003337BB" w:rsidP="003337BB">
            <w:pPr>
              <w:contextualSpacing/>
            </w:pPr>
            <w:r>
              <w:t>0</w:t>
            </w:r>
          </w:p>
        </w:tc>
        <w:tc>
          <w:tcPr>
            <w:tcW w:w="2051" w:type="dxa"/>
          </w:tcPr>
          <w:p w14:paraId="3154DA34" w14:textId="75B96E3C" w:rsidR="003337BB" w:rsidRDefault="003337BB">
            <w:pPr>
              <w:contextualSpacing/>
            </w:pPr>
            <w:r>
              <w:t>A first periodicity (e.g., (RMSI TTI)/4 msec)</w:t>
            </w:r>
          </w:p>
        </w:tc>
      </w:tr>
      <w:tr w:rsidR="003337BB" w14:paraId="577E885D" w14:textId="77777777" w:rsidTr="008F10EC">
        <w:tc>
          <w:tcPr>
            <w:tcW w:w="1702" w:type="dxa"/>
            <w:vMerge/>
          </w:tcPr>
          <w:p w14:paraId="38C1F65B" w14:textId="77777777" w:rsidR="003337BB" w:rsidRDefault="003337BB" w:rsidP="00592818">
            <w:pPr>
              <w:contextualSpacing/>
            </w:pPr>
          </w:p>
        </w:tc>
        <w:tc>
          <w:tcPr>
            <w:tcW w:w="2008" w:type="dxa"/>
          </w:tcPr>
          <w:p w14:paraId="06780DCB" w14:textId="31E1A69F" w:rsidR="003337BB" w:rsidRDefault="003337BB" w:rsidP="00592818">
            <w:pPr>
              <w:contextualSpacing/>
            </w:pPr>
            <w:r>
              <w:t>1</w:t>
            </w:r>
          </w:p>
        </w:tc>
        <w:tc>
          <w:tcPr>
            <w:tcW w:w="2094" w:type="dxa"/>
          </w:tcPr>
          <w:p w14:paraId="46B5DB25" w14:textId="7B53844A" w:rsidR="003337BB" w:rsidRDefault="003337BB" w:rsidP="00592818">
            <w:pPr>
              <w:contextualSpacing/>
            </w:pPr>
            <w:r>
              <w:t>2</w:t>
            </w:r>
          </w:p>
        </w:tc>
        <w:tc>
          <w:tcPr>
            <w:tcW w:w="1774" w:type="dxa"/>
          </w:tcPr>
          <w:p w14:paraId="6C3E2E54" w14:textId="77777777" w:rsidR="003337BB" w:rsidRDefault="003337BB" w:rsidP="003337BB">
            <w:pPr>
              <w:contextualSpacing/>
            </w:pPr>
            <w:r>
              <w:t xml:space="preserve">0 if </w:t>
            </w:r>
            <w:r w:rsidRPr="00833D2E">
              <w:rPr>
                <w:i/>
              </w:rPr>
              <w:t>i</w:t>
            </w:r>
            <w:r w:rsidRPr="00833D2E">
              <w:rPr>
                <w:vertAlign w:val="subscript"/>
              </w:rPr>
              <w:t>SSB</w:t>
            </w:r>
            <w:r>
              <w:t xml:space="preserve"> is 2k</w:t>
            </w:r>
          </w:p>
          <w:p w14:paraId="6073FF23" w14:textId="288434D1" w:rsidR="003337BB" w:rsidRDefault="003337BB" w:rsidP="003337BB">
            <w:pPr>
              <w:contextualSpacing/>
            </w:pPr>
            <w:r>
              <w:t xml:space="preserve">7 if </w:t>
            </w:r>
            <w:r w:rsidRPr="00833D2E">
              <w:rPr>
                <w:i/>
              </w:rPr>
              <w:t>i</w:t>
            </w:r>
            <w:r w:rsidRPr="00833D2E">
              <w:rPr>
                <w:vertAlign w:val="subscript"/>
              </w:rPr>
              <w:t>SSB</w:t>
            </w:r>
            <w:r>
              <w:t xml:space="preserve"> is 2k+1</w:t>
            </w:r>
          </w:p>
        </w:tc>
        <w:tc>
          <w:tcPr>
            <w:tcW w:w="2051" w:type="dxa"/>
          </w:tcPr>
          <w:p w14:paraId="49A4EF56" w14:textId="1C1B5AB8" w:rsidR="003337BB" w:rsidRPr="009B4D7B" w:rsidRDefault="003337BB">
            <w:pPr>
              <w:contextualSpacing/>
              <w:rPr>
                <w:lang w:val="en-US"/>
              </w:rPr>
            </w:pPr>
            <w:r>
              <w:t>A second periodicity (e.g., (RMSI TTI)/8 msec)</w:t>
            </w:r>
          </w:p>
        </w:tc>
      </w:tr>
      <w:tr w:rsidR="003337BB" w14:paraId="0F5D8F9D" w14:textId="77777777" w:rsidTr="008F10EC">
        <w:tc>
          <w:tcPr>
            <w:tcW w:w="1702" w:type="dxa"/>
            <w:vMerge w:val="restart"/>
          </w:tcPr>
          <w:p w14:paraId="0C35483D" w14:textId="2D1ED1F2" w:rsidR="003337BB" w:rsidRDefault="003337BB" w:rsidP="00592818">
            <w:pPr>
              <w:contextualSpacing/>
            </w:pPr>
            <w:bookmarkStart w:id="3" w:name="_GoBack"/>
            <w:bookmarkEnd w:id="3"/>
            <w:r>
              <w:t>FDM</w:t>
            </w:r>
          </w:p>
        </w:tc>
        <w:tc>
          <w:tcPr>
            <w:tcW w:w="2008" w:type="dxa"/>
          </w:tcPr>
          <w:p w14:paraId="7320F8F7" w14:textId="77777777" w:rsidR="003337BB" w:rsidRDefault="003337BB" w:rsidP="00592818">
            <w:pPr>
              <w:contextualSpacing/>
            </w:pPr>
            <w:r>
              <w:t>0</w:t>
            </w:r>
          </w:p>
        </w:tc>
        <w:tc>
          <w:tcPr>
            <w:tcW w:w="2094" w:type="dxa"/>
          </w:tcPr>
          <w:p w14:paraId="52FC0D65" w14:textId="20BA119C" w:rsidR="003337BB" w:rsidRDefault="003337BB" w:rsidP="00592818">
            <w:pPr>
              <w:contextualSpacing/>
            </w:pPr>
            <w:r>
              <w:t>Hard coded in the spec</w:t>
            </w:r>
          </w:p>
        </w:tc>
        <w:tc>
          <w:tcPr>
            <w:tcW w:w="1774" w:type="dxa"/>
          </w:tcPr>
          <w:p w14:paraId="416CB34F" w14:textId="5ADB6C1D" w:rsidR="003337BB" w:rsidRDefault="00AE16F1" w:rsidP="00592818">
            <w:pPr>
              <w:contextualSpacing/>
            </w:pPr>
            <w:r>
              <w:t>Hard coded in the spec</w:t>
            </w:r>
          </w:p>
        </w:tc>
        <w:tc>
          <w:tcPr>
            <w:tcW w:w="2051" w:type="dxa"/>
          </w:tcPr>
          <w:p w14:paraId="2A9ACAA9" w14:textId="5D0FC7B1" w:rsidR="003337BB" w:rsidRDefault="003337BB" w:rsidP="00592818">
            <w:pPr>
              <w:contextualSpacing/>
            </w:pPr>
            <w:r>
              <w:t>A third periodicity (e.g., (RMSI TTI)/8 msec)</w:t>
            </w:r>
          </w:p>
        </w:tc>
      </w:tr>
      <w:tr w:rsidR="003337BB" w14:paraId="4CF0EE15" w14:textId="77777777" w:rsidTr="008F10EC">
        <w:tc>
          <w:tcPr>
            <w:tcW w:w="1702" w:type="dxa"/>
            <w:vMerge/>
          </w:tcPr>
          <w:p w14:paraId="135B21D3" w14:textId="77777777" w:rsidR="003337BB" w:rsidRDefault="003337BB" w:rsidP="00592818">
            <w:pPr>
              <w:contextualSpacing/>
            </w:pPr>
          </w:p>
        </w:tc>
        <w:tc>
          <w:tcPr>
            <w:tcW w:w="2008" w:type="dxa"/>
          </w:tcPr>
          <w:p w14:paraId="2A2D6070" w14:textId="77777777" w:rsidR="003337BB" w:rsidRDefault="003337BB" w:rsidP="00592818">
            <w:pPr>
              <w:contextualSpacing/>
            </w:pPr>
            <w:r>
              <w:t>1</w:t>
            </w:r>
          </w:p>
        </w:tc>
        <w:tc>
          <w:tcPr>
            <w:tcW w:w="2094" w:type="dxa"/>
          </w:tcPr>
          <w:p w14:paraId="29D978CA" w14:textId="16D4C669" w:rsidR="003337BB" w:rsidRDefault="003337BB" w:rsidP="00592818">
            <w:pPr>
              <w:contextualSpacing/>
            </w:pPr>
            <w:r>
              <w:t>Hard coded in the spec</w:t>
            </w:r>
          </w:p>
        </w:tc>
        <w:tc>
          <w:tcPr>
            <w:tcW w:w="1774" w:type="dxa"/>
          </w:tcPr>
          <w:p w14:paraId="46579639" w14:textId="2ECF6BE7" w:rsidR="003337BB" w:rsidRDefault="00AE16F1" w:rsidP="003337BB">
            <w:pPr>
              <w:contextualSpacing/>
            </w:pPr>
            <w:r>
              <w:t>Hard coded in the spec</w:t>
            </w:r>
          </w:p>
        </w:tc>
        <w:tc>
          <w:tcPr>
            <w:tcW w:w="2051" w:type="dxa"/>
          </w:tcPr>
          <w:p w14:paraId="16FB9788" w14:textId="0227A7A8" w:rsidR="003337BB" w:rsidRDefault="003337BB">
            <w:pPr>
              <w:contextualSpacing/>
            </w:pPr>
            <w:r>
              <w:t>A fourth periodicity (e.g., (RMSI TTI)/16 msec)</w:t>
            </w:r>
          </w:p>
        </w:tc>
      </w:tr>
    </w:tbl>
    <w:p w14:paraId="0E4F37BD" w14:textId="71B3C498" w:rsidR="00B25A2D" w:rsidRDefault="00B25A2D" w:rsidP="008F10EC">
      <w:pPr>
        <w:contextualSpacing/>
      </w:pPr>
    </w:p>
    <w:p w14:paraId="672D2509" w14:textId="2C54BCAA" w:rsidR="009D4AF7" w:rsidRDefault="009D4AF7" w:rsidP="008F10EC">
      <w:pPr>
        <w:contextualSpacing/>
        <w:rPr>
          <w:b/>
        </w:rPr>
      </w:pPr>
      <w:r w:rsidRPr="009D4AF7">
        <w:rPr>
          <w:b/>
          <w:u w:val="single"/>
        </w:rPr>
        <w:t>Proposal 3</w:t>
      </w:r>
      <w:r>
        <w:t xml:space="preserve">: </w:t>
      </w:r>
      <w:r w:rsidR="00A81977" w:rsidRPr="009D4AF7">
        <w:rPr>
          <w:b/>
        </w:rPr>
        <w:t xml:space="preserve">The </w:t>
      </w:r>
      <w:r w:rsidR="00A81977">
        <w:rPr>
          <w:b/>
        </w:rPr>
        <w:t>RMSI CORESET indication should include the following set of information</w:t>
      </w:r>
      <w:r>
        <w:rPr>
          <w:b/>
        </w:rPr>
        <w:t>:</w:t>
      </w:r>
    </w:p>
    <w:p w14:paraId="1C1E75D2" w14:textId="63BF8907" w:rsidR="009D4AF7" w:rsidRDefault="00357C77" w:rsidP="009D4AF7">
      <w:pPr>
        <w:pStyle w:val="a4"/>
        <w:numPr>
          <w:ilvl w:val="0"/>
          <w:numId w:val="42"/>
        </w:numPr>
        <w:ind w:leftChars="0"/>
        <w:contextualSpacing/>
        <w:rPr>
          <w:b/>
        </w:rPr>
      </w:pPr>
      <w:r>
        <w:rPr>
          <w:b/>
        </w:rPr>
        <w:t>Information</w:t>
      </w:r>
      <w:r w:rsidR="009D4AF7" w:rsidRPr="00393DDA">
        <w:rPr>
          <w:b/>
        </w:rPr>
        <w:t xml:space="preserve"> 1: RMSI CORESET BW </w:t>
      </w:r>
      <w:r w:rsidR="009D4AF7">
        <w:rPr>
          <w:b/>
        </w:rPr>
        <w:t xml:space="preserve">&amp; number </w:t>
      </w:r>
      <w:r w:rsidR="009D4AF7" w:rsidRPr="00393DDA">
        <w:rPr>
          <w:b/>
        </w:rPr>
        <w:t>of OFDM symbols</w:t>
      </w:r>
      <w:r w:rsidR="009D4AF7">
        <w:rPr>
          <w:b/>
        </w:rPr>
        <w:t xml:space="preserve"> </w:t>
      </w:r>
      <w:r w:rsidR="009D4AF7" w:rsidRPr="00393DDA">
        <w:rPr>
          <w:b/>
        </w:rPr>
        <w:t>– 2 bit</w:t>
      </w:r>
      <w:r w:rsidR="009D4AF7">
        <w:rPr>
          <w:b/>
        </w:rPr>
        <w:t>s</w:t>
      </w:r>
    </w:p>
    <w:p w14:paraId="799DC409" w14:textId="6F5B98E5" w:rsidR="009D4AF7" w:rsidRDefault="00357C77" w:rsidP="009D4AF7">
      <w:pPr>
        <w:pStyle w:val="a4"/>
        <w:numPr>
          <w:ilvl w:val="0"/>
          <w:numId w:val="42"/>
        </w:numPr>
        <w:ind w:leftChars="0"/>
        <w:contextualSpacing/>
        <w:rPr>
          <w:b/>
        </w:rPr>
      </w:pPr>
      <w:r>
        <w:rPr>
          <w:b/>
        </w:rPr>
        <w:t>Information</w:t>
      </w:r>
      <w:r w:rsidR="009D4AF7" w:rsidRPr="00393DDA">
        <w:rPr>
          <w:b/>
        </w:rPr>
        <w:t xml:space="preserve"> 2: Frequency offset of CORESET –8 bits (including floating sync), or 4 bits (excluding floating sync)</w:t>
      </w:r>
    </w:p>
    <w:p w14:paraId="21506980" w14:textId="730DEC22" w:rsidR="009D4AF7" w:rsidRPr="00393DDA" w:rsidRDefault="00357C77" w:rsidP="009D4AF7">
      <w:pPr>
        <w:pStyle w:val="a4"/>
        <w:numPr>
          <w:ilvl w:val="0"/>
          <w:numId w:val="42"/>
        </w:numPr>
        <w:ind w:leftChars="0"/>
        <w:contextualSpacing/>
        <w:rPr>
          <w:b/>
        </w:rPr>
      </w:pPr>
      <w:r>
        <w:rPr>
          <w:b/>
        </w:rPr>
        <w:t>Information</w:t>
      </w:r>
      <w:r w:rsidR="009D4AF7" w:rsidRPr="00393DDA">
        <w:rPr>
          <w:b/>
        </w:rPr>
        <w:t xml:space="preserve"> 3: RMSI CORESET slot offset </w:t>
      </w:r>
      <w:r w:rsidR="009D4AF7" w:rsidRPr="00393DDA">
        <w:rPr>
          <w:b/>
          <w:i/>
        </w:rPr>
        <w:t>o</w:t>
      </w:r>
      <w:r w:rsidR="009D4AF7" w:rsidRPr="00393DDA">
        <w:rPr>
          <w:b/>
          <w:vertAlign w:val="subscript"/>
        </w:rPr>
        <w:t>RMSI</w:t>
      </w:r>
      <w:r w:rsidR="009D4AF7" w:rsidRPr="00393DDA">
        <w:rPr>
          <w:b/>
        </w:rPr>
        <w:t xml:space="preserve"> – 1 bit</w:t>
      </w:r>
    </w:p>
    <w:p w14:paraId="7B40ED9B" w14:textId="48E7085D" w:rsidR="009D4AF7" w:rsidRPr="009D4AF7" w:rsidRDefault="00357C77" w:rsidP="005338FF">
      <w:pPr>
        <w:pStyle w:val="a4"/>
        <w:numPr>
          <w:ilvl w:val="0"/>
          <w:numId w:val="42"/>
        </w:numPr>
        <w:ind w:leftChars="0"/>
        <w:contextualSpacing/>
        <w:rPr>
          <w:b/>
        </w:rPr>
      </w:pPr>
      <w:r>
        <w:rPr>
          <w:b/>
        </w:rPr>
        <w:t>Information</w:t>
      </w:r>
      <w:r w:rsidR="009D4AF7" w:rsidRPr="009D4AF7">
        <w:rPr>
          <w:b/>
        </w:rPr>
        <w:t xml:space="preserve"> 4: </w:t>
      </w:r>
      <w:r w:rsidR="00216F6F">
        <w:rPr>
          <w:b/>
        </w:rPr>
        <w:t>Number</w:t>
      </w:r>
      <w:r w:rsidR="009D4AF7" w:rsidRPr="009D4AF7">
        <w:rPr>
          <w:b/>
        </w:rPr>
        <w:t xml:space="preserve"> of CORESETs per slot, starting OFDM symbol number, RMSI CORESET window periodicity – 1 bit </w:t>
      </w:r>
    </w:p>
    <w:p w14:paraId="579964C7" w14:textId="733274F1" w:rsidR="00A97B45" w:rsidRDefault="00A97B45" w:rsidP="00A97B4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RMSI Contents</w:t>
      </w:r>
    </w:p>
    <w:p w14:paraId="2994174B" w14:textId="1E314278" w:rsidR="008D0186" w:rsidRDefault="008D0186" w:rsidP="008D0186">
      <w:pPr>
        <w:contextualSpacing/>
        <w:jc w:val="both"/>
      </w:pPr>
      <w:r>
        <w:rPr>
          <w:rFonts w:hint="eastAsia"/>
        </w:rPr>
        <w:t>A</w:t>
      </w:r>
      <w:r>
        <w:t xml:space="preserve">ccording to the latest L1 RRC parameter list [2], RMSI would include at least following </w:t>
      </w:r>
      <w:r w:rsidRPr="0024709A">
        <w:t>parameters in Table 1</w:t>
      </w:r>
      <w:r w:rsidR="0024709A" w:rsidRPr="0024709A">
        <w:t>5</w:t>
      </w:r>
      <w:r w:rsidRPr="0024709A">
        <w:t>. In case of RACH parameters, the amount of bit size would increase depending on the association between SSB and RACH</w:t>
      </w:r>
      <w:r>
        <w:t xml:space="preserve"> resource/preamble. As an intermediate estimates, current RMSI bit size from RAN1 perspective would be;</w:t>
      </w:r>
    </w:p>
    <w:p w14:paraId="314E5D8E" w14:textId="77777777" w:rsidR="008D0186" w:rsidRDefault="008D0186" w:rsidP="008D0186">
      <w:pPr>
        <w:pStyle w:val="a4"/>
        <w:numPr>
          <w:ilvl w:val="0"/>
          <w:numId w:val="9"/>
        </w:numPr>
        <w:ind w:leftChars="0"/>
        <w:contextualSpacing/>
        <w:jc w:val="both"/>
      </w:pPr>
      <w:r>
        <w:rPr>
          <w:rFonts w:hint="eastAsia"/>
        </w:rPr>
        <w:lastRenderedPageBreak/>
        <w:t>R</w:t>
      </w:r>
      <w:r>
        <w:t>ACH parameter: 27 bits + [14] bits + ?? bits</w:t>
      </w:r>
    </w:p>
    <w:p w14:paraId="2667EB1A" w14:textId="77777777" w:rsidR="008D0186" w:rsidRDefault="008D0186" w:rsidP="008D0186">
      <w:pPr>
        <w:pStyle w:val="a4"/>
        <w:numPr>
          <w:ilvl w:val="1"/>
          <w:numId w:val="9"/>
        </w:numPr>
        <w:ind w:leftChars="0"/>
        <w:contextualSpacing/>
        <w:jc w:val="both"/>
      </w:pPr>
      <w:r>
        <w:t>Bit size is unknown for “</w:t>
      </w:r>
      <w:r w:rsidRPr="00F45F13">
        <w:t>rach-coreset-configuration</w:t>
      </w:r>
      <w:r>
        <w:t>”, “</w:t>
      </w:r>
      <w:r w:rsidRPr="00F45F13">
        <w:t>rar_windowlength</w:t>
      </w:r>
      <w:r>
        <w:t>”, and “</w:t>
      </w:r>
      <w:r w:rsidRPr="00F45F13">
        <w:t>SSB-threshold</w:t>
      </w:r>
      <w:r>
        <w:t>”</w:t>
      </w:r>
    </w:p>
    <w:p w14:paraId="7BB3081A" w14:textId="77777777" w:rsidR="008D0186" w:rsidRDefault="008D0186" w:rsidP="008D0186">
      <w:pPr>
        <w:pStyle w:val="a4"/>
        <w:numPr>
          <w:ilvl w:val="0"/>
          <w:numId w:val="9"/>
        </w:numPr>
        <w:ind w:leftChars="0"/>
        <w:contextualSpacing/>
        <w:jc w:val="both"/>
      </w:pPr>
      <w:r>
        <w:t>Non-RACH parameter: 21 bits + ?? bits</w:t>
      </w:r>
    </w:p>
    <w:p w14:paraId="1E4ACE79" w14:textId="77777777" w:rsidR="008D0186" w:rsidRDefault="008D0186" w:rsidP="008D0186">
      <w:pPr>
        <w:pStyle w:val="a4"/>
        <w:numPr>
          <w:ilvl w:val="1"/>
          <w:numId w:val="9"/>
        </w:numPr>
        <w:ind w:leftChars="0"/>
        <w:contextualSpacing/>
        <w:jc w:val="both"/>
      </w:pPr>
      <w:r>
        <w:t>Bit size is unknown for “</w:t>
      </w:r>
      <w:r w:rsidRPr="0055565D">
        <w:t>initial-UL-BWP</w:t>
      </w:r>
      <w:r>
        <w:t>” and “</w:t>
      </w:r>
      <w:r w:rsidRPr="00F45F13">
        <w:t>UL-DL-configuration-common</w:t>
      </w:r>
      <w:r>
        <w:t xml:space="preserve">” </w:t>
      </w:r>
    </w:p>
    <w:p w14:paraId="36DFC9B4" w14:textId="77777777" w:rsidR="008D0186" w:rsidRDefault="008D0186" w:rsidP="008D0186">
      <w:pPr>
        <w:contextualSpacing/>
        <w:jc w:val="both"/>
      </w:pPr>
      <w:r>
        <w:t>However, since the RRC parameter list is not completed yet, more RMSI contents would show up in RAN1#91.</w:t>
      </w:r>
    </w:p>
    <w:p w14:paraId="4249DEC0" w14:textId="77777777" w:rsidR="008D0186" w:rsidRDefault="008D0186" w:rsidP="008D0186">
      <w:pPr>
        <w:jc w:val="both"/>
        <w:rPr>
          <w:lang w:val="en-US"/>
        </w:rPr>
      </w:pPr>
      <w:r>
        <w:t xml:space="preserve">Note that </w:t>
      </w:r>
      <w:r>
        <w:rPr>
          <w:lang w:val="en-US"/>
        </w:rPr>
        <w:t>RAN2 provided that the minimum SI includes at least following parameters [3]:</w:t>
      </w:r>
    </w:p>
    <w:p w14:paraId="26F335DB" w14:textId="77777777" w:rsidR="008D0186" w:rsidRPr="00CA05C0" w:rsidRDefault="008D0186" w:rsidP="008D0186">
      <w:pPr>
        <w:numPr>
          <w:ilvl w:val="0"/>
          <w:numId w:val="24"/>
        </w:numPr>
        <w:overflowPunct w:val="0"/>
        <w:autoSpaceDE w:val="0"/>
        <w:autoSpaceDN w:val="0"/>
        <w:adjustRightInd w:val="0"/>
        <w:spacing w:after="0"/>
        <w:ind w:left="709" w:hanging="309"/>
        <w:jc w:val="both"/>
        <w:textAlignment w:val="baseline"/>
      </w:pPr>
      <w:r w:rsidRPr="00CA05C0">
        <w:t>a list of PLMNs</w:t>
      </w:r>
    </w:p>
    <w:p w14:paraId="5B65DEAF" w14:textId="77777777" w:rsidR="008D0186" w:rsidRPr="00CA05C0" w:rsidRDefault="008D0186" w:rsidP="008D0186">
      <w:pPr>
        <w:numPr>
          <w:ilvl w:val="0"/>
          <w:numId w:val="24"/>
        </w:numPr>
        <w:overflowPunct w:val="0"/>
        <w:autoSpaceDE w:val="0"/>
        <w:autoSpaceDN w:val="0"/>
        <w:adjustRightInd w:val="0"/>
        <w:spacing w:after="0"/>
        <w:ind w:left="709" w:hanging="309"/>
        <w:jc w:val="both"/>
        <w:textAlignment w:val="baseline"/>
      </w:pPr>
      <w:r w:rsidRPr="00CA05C0">
        <w:t>A cell ID</w:t>
      </w:r>
    </w:p>
    <w:p w14:paraId="6E1CCE64" w14:textId="77777777" w:rsidR="008D0186" w:rsidRPr="00CA05C0" w:rsidRDefault="008D0186" w:rsidP="008D0186">
      <w:pPr>
        <w:numPr>
          <w:ilvl w:val="0"/>
          <w:numId w:val="24"/>
        </w:numPr>
        <w:overflowPunct w:val="0"/>
        <w:autoSpaceDE w:val="0"/>
        <w:autoSpaceDN w:val="0"/>
        <w:adjustRightInd w:val="0"/>
        <w:spacing w:after="0"/>
        <w:ind w:left="709" w:hanging="309"/>
        <w:jc w:val="both"/>
        <w:textAlignment w:val="baseline"/>
      </w:pPr>
      <w:r w:rsidRPr="00CA05C0">
        <w:t>Cell camping parameters</w:t>
      </w:r>
    </w:p>
    <w:p w14:paraId="6226C4F7" w14:textId="77777777" w:rsidR="008D0186" w:rsidRPr="00CA05C0" w:rsidRDefault="008D0186" w:rsidP="008D0186">
      <w:pPr>
        <w:numPr>
          <w:ilvl w:val="0"/>
          <w:numId w:val="24"/>
        </w:numPr>
        <w:overflowPunct w:val="0"/>
        <w:autoSpaceDE w:val="0"/>
        <w:autoSpaceDN w:val="0"/>
        <w:adjustRightInd w:val="0"/>
        <w:spacing w:after="0"/>
        <w:ind w:left="709" w:hanging="309"/>
        <w:jc w:val="both"/>
        <w:textAlignment w:val="baseline"/>
      </w:pPr>
      <w:r w:rsidRPr="00CA05C0">
        <w:t>Scheduling information for other SI</w:t>
      </w:r>
    </w:p>
    <w:p w14:paraId="045F34A4" w14:textId="77777777" w:rsidR="008D0186" w:rsidRPr="00CA05C0" w:rsidRDefault="008D0186" w:rsidP="008D0186">
      <w:pPr>
        <w:numPr>
          <w:ilvl w:val="1"/>
          <w:numId w:val="24"/>
        </w:numPr>
        <w:overflowPunct w:val="0"/>
        <w:autoSpaceDE w:val="0"/>
        <w:autoSpaceDN w:val="0"/>
        <w:adjustRightInd w:val="0"/>
        <w:spacing w:after="0"/>
        <w:jc w:val="both"/>
        <w:textAlignment w:val="baseline"/>
      </w:pPr>
      <w:r w:rsidRPr="00CA05C0">
        <w:t>SIB type</w:t>
      </w:r>
    </w:p>
    <w:p w14:paraId="5373232F" w14:textId="77777777" w:rsidR="008D0186" w:rsidRPr="00CA05C0" w:rsidRDefault="008D0186" w:rsidP="008D0186">
      <w:pPr>
        <w:numPr>
          <w:ilvl w:val="1"/>
          <w:numId w:val="24"/>
        </w:numPr>
        <w:overflowPunct w:val="0"/>
        <w:autoSpaceDE w:val="0"/>
        <w:autoSpaceDN w:val="0"/>
        <w:adjustRightInd w:val="0"/>
        <w:spacing w:after="0"/>
        <w:jc w:val="both"/>
        <w:textAlignment w:val="baseline"/>
      </w:pPr>
      <w:r w:rsidRPr="00CA05C0">
        <w:t>Validity information</w:t>
      </w:r>
    </w:p>
    <w:p w14:paraId="0319B757" w14:textId="77777777" w:rsidR="008D0186" w:rsidRPr="00CA05C0" w:rsidRDefault="008D0186" w:rsidP="008D0186">
      <w:pPr>
        <w:numPr>
          <w:ilvl w:val="1"/>
          <w:numId w:val="24"/>
        </w:numPr>
        <w:overflowPunct w:val="0"/>
        <w:autoSpaceDE w:val="0"/>
        <w:autoSpaceDN w:val="0"/>
        <w:adjustRightInd w:val="0"/>
        <w:spacing w:after="0"/>
        <w:jc w:val="both"/>
        <w:textAlignment w:val="baseline"/>
      </w:pPr>
      <w:r w:rsidRPr="00CA05C0">
        <w:t>SI Periodicity</w:t>
      </w:r>
    </w:p>
    <w:p w14:paraId="0C9B425A" w14:textId="77777777" w:rsidR="008D0186" w:rsidRPr="00CA05C0" w:rsidRDefault="008D0186" w:rsidP="008D0186">
      <w:pPr>
        <w:numPr>
          <w:ilvl w:val="1"/>
          <w:numId w:val="24"/>
        </w:numPr>
        <w:overflowPunct w:val="0"/>
        <w:autoSpaceDE w:val="0"/>
        <w:autoSpaceDN w:val="0"/>
        <w:adjustRightInd w:val="0"/>
        <w:spacing w:after="0"/>
        <w:jc w:val="both"/>
        <w:textAlignment w:val="baseline"/>
      </w:pPr>
      <w:r w:rsidRPr="00CA05C0">
        <w:t>SI-window information</w:t>
      </w:r>
    </w:p>
    <w:p w14:paraId="3B4D1D96" w14:textId="77777777" w:rsidR="008D0186" w:rsidRPr="00CA05C0" w:rsidRDefault="008D0186" w:rsidP="008D0186">
      <w:pPr>
        <w:numPr>
          <w:ilvl w:val="1"/>
          <w:numId w:val="24"/>
        </w:numPr>
        <w:overflowPunct w:val="0"/>
        <w:autoSpaceDE w:val="0"/>
        <w:autoSpaceDN w:val="0"/>
        <w:adjustRightInd w:val="0"/>
        <w:spacing w:after="0"/>
        <w:jc w:val="both"/>
        <w:textAlignment w:val="baseline"/>
      </w:pPr>
      <w:r w:rsidRPr="00CA05C0">
        <w:t>An indicator whether the concerned SI-block is periodically broadcast or provided on demand</w:t>
      </w:r>
    </w:p>
    <w:p w14:paraId="1874D861" w14:textId="77777777" w:rsidR="008D0186" w:rsidRPr="00CA05C0" w:rsidRDefault="008D0186" w:rsidP="008D0186">
      <w:pPr>
        <w:numPr>
          <w:ilvl w:val="0"/>
          <w:numId w:val="24"/>
        </w:numPr>
        <w:overflowPunct w:val="0"/>
        <w:autoSpaceDE w:val="0"/>
        <w:autoSpaceDN w:val="0"/>
        <w:adjustRightInd w:val="0"/>
        <w:spacing w:after="0"/>
        <w:ind w:left="709" w:hanging="309"/>
        <w:jc w:val="both"/>
        <w:textAlignment w:val="baseline"/>
      </w:pPr>
      <w:r w:rsidRPr="00CA05C0">
        <w:t>Parameters required for requesting other SI-block(s) (if any needed, e.g. RACH preambles for request), if network allows on demand mechanism.</w:t>
      </w:r>
    </w:p>
    <w:p w14:paraId="559DC413" w14:textId="77777777" w:rsidR="008D0186" w:rsidRDefault="008D0186" w:rsidP="008D0186">
      <w:pPr>
        <w:contextualSpacing/>
        <w:jc w:val="both"/>
      </w:pPr>
    </w:p>
    <w:p w14:paraId="6C2AD996" w14:textId="239BAE8F" w:rsidR="00CA05C0" w:rsidRDefault="00CA05C0" w:rsidP="00CA05C0">
      <w:pPr>
        <w:contextualSpacing/>
        <w:rPr>
          <w:b/>
        </w:rPr>
      </w:pPr>
      <w:r w:rsidRPr="009D4AF7">
        <w:rPr>
          <w:b/>
          <w:u w:val="single"/>
        </w:rPr>
        <w:t xml:space="preserve">Proposal </w:t>
      </w:r>
      <w:r>
        <w:rPr>
          <w:b/>
          <w:u w:val="single"/>
        </w:rPr>
        <w:t>4</w:t>
      </w:r>
      <w:r>
        <w:t xml:space="preserve">: </w:t>
      </w:r>
      <w:r>
        <w:rPr>
          <w:b/>
        </w:rPr>
        <w:t xml:space="preserve">Take the information in Table 15 as starting point, and collect further decisions during RAN1#91 to determine final number of bits for the RMSI; then make a decision whether to split </w:t>
      </w:r>
      <w:r w:rsidR="00835B7D">
        <w:rPr>
          <w:b/>
        </w:rPr>
        <w:t xml:space="preserve">the transmissions of </w:t>
      </w:r>
      <w:r>
        <w:rPr>
          <w:b/>
        </w:rPr>
        <w:t>RMSI into two</w:t>
      </w:r>
      <w:r w:rsidR="00835B7D">
        <w:rPr>
          <w:b/>
        </w:rPr>
        <w:t>, i.e., SIB1 and SIB2</w:t>
      </w:r>
      <w:r>
        <w:rPr>
          <w:b/>
        </w:rPr>
        <w:t xml:space="preserve">. </w:t>
      </w:r>
    </w:p>
    <w:p w14:paraId="74CD7D81" w14:textId="460080A2" w:rsidR="00CA05C0" w:rsidRPr="00CA05C0" w:rsidRDefault="00CA05C0" w:rsidP="00CA05C0">
      <w:pPr>
        <w:pStyle w:val="a4"/>
        <w:numPr>
          <w:ilvl w:val="0"/>
          <w:numId w:val="42"/>
        </w:numPr>
        <w:ind w:leftChars="0"/>
        <w:contextualSpacing/>
        <w:rPr>
          <w:b/>
        </w:rPr>
      </w:pPr>
      <w:r>
        <w:rPr>
          <w:b/>
        </w:rPr>
        <w:t xml:space="preserve">If a decision is made to split the RMSI into to chunks, discuss further </w:t>
      </w:r>
      <w:r w:rsidR="00835B7D">
        <w:rPr>
          <w:b/>
        </w:rPr>
        <w:t xml:space="preserve">during RAN1#91 </w:t>
      </w:r>
      <w:r>
        <w:rPr>
          <w:b/>
        </w:rPr>
        <w:t xml:space="preserve">which parameters should be included in the </w:t>
      </w:r>
      <w:r w:rsidR="00835B7D">
        <w:rPr>
          <w:b/>
        </w:rPr>
        <w:t>SIB1 and SIB2.</w:t>
      </w:r>
    </w:p>
    <w:p w14:paraId="4D7066F6" w14:textId="77777777" w:rsidR="00CA05C0" w:rsidRDefault="00CA05C0" w:rsidP="008D0186">
      <w:pPr>
        <w:contextualSpacing/>
        <w:jc w:val="both"/>
      </w:pPr>
    </w:p>
    <w:p w14:paraId="6D4E6996" w14:textId="4F13EBFA" w:rsidR="005338FF" w:rsidRPr="004C152D" w:rsidRDefault="005338FF" w:rsidP="005338FF">
      <w:r w:rsidRPr="004C152D">
        <w:t>Further, we see the need for TRS configuration into the RMSI</w:t>
      </w:r>
      <w:r w:rsidR="004C152D" w:rsidRPr="004C152D">
        <w:t>.</w:t>
      </w:r>
      <w:r w:rsidRPr="004C152D">
        <w:t xml:space="preserve"> The TRS configuration may include e.g., the number of antenna ports, periodicity, timing offset, etc. </w:t>
      </w:r>
    </w:p>
    <w:p w14:paraId="743584DE" w14:textId="493DF5F5" w:rsidR="005338FF" w:rsidRDefault="005338FF" w:rsidP="005338FF">
      <w:pPr>
        <w:pStyle w:val="a4"/>
        <w:numPr>
          <w:ilvl w:val="0"/>
          <w:numId w:val="44"/>
        </w:numPr>
        <w:ind w:leftChars="0"/>
        <w:jc w:val="both"/>
      </w:pPr>
      <w:r>
        <w:rPr>
          <w:rFonts w:hint="eastAsia"/>
        </w:rPr>
        <w:t>The removal of always-on CRS and introduction of wider bandwidth operation motivate the tool for fine time/frequency tracking over wider bandwidth (even for lower frequency).</w:t>
      </w:r>
    </w:p>
    <w:p w14:paraId="44372FB6" w14:textId="77777777" w:rsidR="005338FF" w:rsidRDefault="005338FF" w:rsidP="005338FF">
      <w:pPr>
        <w:pStyle w:val="a4"/>
        <w:numPr>
          <w:ilvl w:val="0"/>
          <w:numId w:val="44"/>
        </w:numPr>
        <w:ind w:leftChars="0"/>
        <w:jc w:val="both"/>
        <w:rPr>
          <w:rFonts w:hint="eastAsia"/>
        </w:rPr>
      </w:pPr>
      <w:r>
        <w:rPr>
          <w:rFonts w:hint="eastAsia"/>
        </w:rPr>
        <w:t xml:space="preserve">The tracking RS (TRS) is necessary especially when we try to achieve low latency of the synchronization before DL signal detection. The TRS configuration may include e.g., on/off, periodicity, timing offset, etc. For the PDCCH and/or the SIBs signals, the low SINR requirement is still challenging considering the worst case of the cell-edge users. </w:t>
      </w:r>
    </w:p>
    <w:p w14:paraId="1C53B331" w14:textId="6A048C1F" w:rsidR="005338FF" w:rsidRPr="005338FF" w:rsidRDefault="005338FF" w:rsidP="00D91B7D">
      <w:pPr>
        <w:pStyle w:val="a4"/>
        <w:numPr>
          <w:ilvl w:val="0"/>
          <w:numId w:val="44"/>
        </w:numPr>
        <w:ind w:leftChars="0"/>
        <w:contextualSpacing/>
        <w:jc w:val="both"/>
        <w:rPr>
          <w:rFonts w:hint="eastAsia"/>
        </w:rPr>
      </w:pPr>
      <w:r>
        <w:rPr>
          <w:rFonts w:hint="eastAsia"/>
        </w:rPr>
        <w:t xml:space="preserve">Another application scenario for TRS is the high-speed scenario, where the wideband T/F sync is challenging. Instead of using repetition of SS blocks to achieve fine T/F sync performance, one can utilize TRS to achieve better performance. </w:t>
      </w:r>
    </w:p>
    <w:p w14:paraId="2077E7A5" w14:textId="62CFB73B" w:rsidR="008D0186" w:rsidRDefault="008D0186" w:rsidP="008D0186">
      <w:pPr>
        <w:pStyle w:val="a7"/>
        <w:keepNext/>
      </w:pPr>
      <w:r w:rsidRPr="0024709A">
        <w:t xml:space="preserve">Table </w:t>
      </w:r>
      <w:r w:rsidRPr="0024709A">
        <w:fldChar w:fldCharType="begin"/>
      </w:r>
      <w:r w:rsidRPr="0024709A">
        <w:instrText xml:space="preserve"> SEQ Table \* ARABIC </w:instrText>
      </w:r>
      <w:r w:rsidRPr="0024709A">
        <w:fldChar w:fldCharType="separate"/>
      </w:r>
      <w:r w:rsidRPr="0024709A">
        <w:rPr>
          <w:noProof/>
        </w:rPr>
        <w:t>1</w:t>
      </w:r>
      <w:r w:rsidRPr="0024709A">
        <w:fldChar w:fldCharType="end"/>
      </w:r>
      <w:r w:rsidR="0024709A" w:rsidRPr="0024709A">
        <w:t>5</w:t>
      </w:r>
      <w:r w:rsidRPr="0024709A">
        <w:t>: RMSI contents</w:t>
      </w:r>
    </w:p>
    <w:tbl>
      <w:tblPr>
        <w:tblStyle w:val="a6"/>
        <w:tblW w:w="9634" w:type="dxa"/>
        <w:tblLook w:val="04A0" w:firstRow="1" w:lastRow="0" w:firstColumn="1" w:lastColumn="0" w:noHBand="0" w:noVBand="1"/>
      </w:tblPr>
      <w:tblGrid>
        <w:gridCol w:w="1094"/>
        <w:gridCol w:w="2737"/>
        <w:gridCol w:w="1594"/>
        <w:gridCol w:w="1394"/>
        <w:gridCol w:w="807"/>
        <w:gridCol w:w="2008"/>
      </w:tblGrid>
      <w:tr w:rsidR="008D0186" w:rsidRPr="00F45F13" w14:paraId="55B6D825" w14:textId="77777777" w:rsidTr="005338FF">
        <w:trPr>
          <w:trHeight w:val="675"/>
        </w:trPr>
        <w:tc>
          <w:tcPr>
            <w:tcW w:w="1094" w:type="dxa"/>
            <w:hideMark/>
          </w:tcPr>
          <w:p w14:paraId="32FE5725" w14:textId="77777777" w:rsidR="008D0186" w:rsidRPr="00F45F13" w:rsidRDefault="008D0186" w:rsidP="005338FF">
            <w:pPr>
              <w:contextualSpacing/>
              <w:rPr>
                <w:b/>
                <w:bCs/>
                <w:lang w:val="en-US"/>
              </w:rPr>
            </w:pPr>
            <w:r w:rsidRPr="00F45F13">
              <w:rPr>
                <w:b/>
                <w:bCs/>
              </w:rPr>
              <w:t>Sub-feature group</w:t>
            </w:r>
          </w:p>
        </w:tc>
        <w:tc>
          <w:tcPr>
            <w:tcW w:w="2737" w:type="dxa"/>
            <w:hideMark/>
          </w:tcPr>
          <w:p w14:paraId="6261F4BD" w14:textId="77777777" w:rsidR="008D0186" w:rsidRPr="00F45F13" w:rsidRDefault="008D0186" w:rsidP="005338FF">
            <w:pPr>
              <w:contextualSpacing/>
              <w:rPr>
                <w:b/>
                <w:bCs/>
              </w:rPr>
            </w:pPr>
            <w:r w:rsidRPr="00F45F13">
              <w:rPr>
                <w:b/>
                <w:bCs/>
              </w:rPr>
              <w:t>Parameter name in specification</w:t>
            </w:r>
          </w:p>
        </w:tc>
        <w:tc>
          <w:tcPr>
            <w:tcW w:w="1594" w:type="dxa"/>
            <w:hideMark/>
          </w:tcPr>
          <w:p w14:paraId="62F6EFBE" w14:textId="77777777" w:rsidR="008D0186" w:rsidRPr="00F45F13" w:rsidRDefault="008D0186" w:rsidP="005338FF">
            <w:pPr>
              <w:contextualSpacing/>
              <w:rPr>
                <w:b/>
                <w:bCs/>
              </w:rPr>
            </w:pPr>
            <w:r w:rsidRPr="00F45F13">
              <w:rPr>
                <w:b/>
                <w:bCs/>
              </w:rPr>
              <w:t>Description</w:t>
            </w:r>
          </w:p>
        </w:tc>
        <w:tc>
          <w:tcPr>
            <w:tcW w:w="1394" w:type="dxa"/>
            <w:hideMark/>
          </w:tcPr>
          <w:p w14:paraId="36583A3E" w14:textId="77777777" w:rsidR="008D0186" w:rsidRPr="00F45F13" w:rsidRDefault="008D0186" w:rsidP="005338FF">
            <w:pPr>
              <w:contextualSpacing/>
              <w:rPr>
                <w:b/>
                <w:bCs/>
              </w:rPr>
            </w:pPr>
            <w:r w:rsidRPr="00F45F13">
              <w:rPr>
                <w:b/>
                <w:bCs/>
              </w:rPr>
              <w:t>Value range</w:t>
            </w:r>
          </w:p>
        </w:tc>
        <w:tc>
          <w:tcPr>
            <w:tcW w:w="807" w:type="dxa"/>
            <w:shd w:val="clear" w:color="auto" w:fill="FFFF00"/>
            <w:hideMark/>
          </w:tcPr>
          <w:p w14:paraId="71BF3DC7" w14:textId="77777777" w:rsidR="008D0186" w:rsidRPr="00F45F13" w:rsidRDefault="008D0186" w:rsidP="005338FF">
            <w:pPr>
              <w:contextualSpacing/>
              <w:rPr>
                <w:b/>
                <w:bCs/>
              </w:rPr>
            </w:pPr>
            <w:r w:rsidRPr="00F45F13">
              <w:rPr>
                <w:b/>
                <w:bCs/>
              </w:rPr>
              <w:t>bit size</w:t>
            </w:r>
          </w:p>
        </w:tc>
        <w:tc>
          <w:tcPr>
            <w:tcW w:w="2008" w:type="dxa"/>
            <w:hideMark/>
          </w:tcPr>
          <w:p w14:paraId="50B1F2A7" w14:textId="77777777" w:rsidR="008D0186" w:rsidRPr="00F45F13" w:rsidRDefault="008D0186" w:rsidP="005338FF">
            <w:pPr>
              <w:contextualSpacing/>
              <w:rPr>
                <w:b/>
                <w:bCs/>
              </w:rPr>
            </w:pPr>
            <w:r w:rsidRPr="00F45F13">
              <w:rPr>
                <w:b/>
                <w:bCs/>
              </w:rPr>
              <w:t>Comment</w:t>
            </w:r>
          </w:p>
        </w:tc>
      </w:tr>
      <w:tr w:rsidR="008D0186" w:rsidRPr="00F45F13" w14:paraId="3A91D813" w14:textId="77777777" w:rsidTr="005338FF">
        <w:trPr>
          <w:trHeight w:val="1575"/>
        </w:trPr>
        <w:tc>
          <w:tcPr>
            <w:tcW w:w="1094" w:type="dxa"/>
            <w:noWrap/>
            <w:hideMark/>
          </w:tcPr>
          <w:p w14:paraId="628ED75C" w14:textId="77777777" w:rsidR="008D0186" w:rsidRPr="00F45F13" w:rsidRDefault="008D0186" w:rsidP="005338FF">
            <w:pPr>
              <w:contextualSpacing/>
            </w:pPr>
            <w:r w:rsidRPr="00F45F13">
              <w:t>Bandwidth part</w:t>
            </w:r>
          </w:p>
        </w:tc>
        <w:tc>
          <w:tcPr>
            <w:tcW w:w="2737" w:type="dxa"/>
            <w:noWrap/>
            <w:hideMark/>
          </w:tcPr>
          <w:p w14:paraId="1CE8CF0C" w14:textId="77777777" w:rsidR="008D0186" w:rsidRPr="00F45F13" w:rsidRDefault="008D0186" w:rsidP="005338FF">
            <w:pPr>
              <w:contextualSpacing/>
            </w:pPr>
            <w:r w:rsidRPr="00F45F13">
              <w:t>initial-UL-BWP</w:t>
            </w:r>
          </w:p>
        </w:tc>
        <w:tc>
          <w:tcPr>
            <w:tcW w:w="1594" w:type="dxa"/>
            <w:noWrap/>
            <w:hideMark/>
          </w:tcPr>
          <w:p w14:paraId="2A5BC50B" w14:textId="77777777" w:rsidR="008D0186" w:rsidRPr="00F45F13" w:rsidRDefault="008D0186" w:rsidP="005338FF">
            <w:pPr>
              <w:contextualSpacing/>
            </w:pPr>
            <w:r w:rsidRPr="00F45F13">
              <w:t>For parameters related to initial-UL-BWP</w:t>
            </w:r>
          </w:p>
        </w:tc>
        <w:tc>
          <w:tcPr>
            <w:tcW w:w="1394" w:type="dxa"/>
            <w:hideMark/>
          </w:tcPr>
          <w:p w14:paraId="1DA30DFE" w14:textId="77777777" w:rsidR="008D0186" w:rsidRPr="00F45F13" w:rsidRDefault="008D0186" w:rsidP="005338FF">
            <w:pPr>
              <w:contextualSpacing/>
            </w:pPr>
            <w:r w:rsidRPr="00F45F13">
              <w:t>UL-BWP-BW</w:t>
            </w:r>
          </w:p>
        </w:tc>
        <w:tc>
          <w:tcPr>
            <w:tcW w:w="807" w:type="dxa"/>
            <w:hideMark/>
          </w:tcPr>
          <w:p w14:paraId="135C7855" w14:textId="77777777" w:rsidR="008D0186" w:rsidRPr="00F45F13" w:rsidRDefault="008D0186" w:rsidP="005338FF">
            <w:pPr>
              <w:contextualSpacing/>
            </w:pPr>
            <w:r>
              <w:rPr>
                <w:rFonts w:hint="eastAsia"/>
              </w:rPr>
              <w:t>?</w:t>
            </w:r>
          </w:p>
        </w:tc>
        <w:tc>
          <w:tcPr>
            <w:tcW w:w="2008" w:type="dxa"/>
            <w:hideMark/>
          </w:tcPr>
          <w:p w14:paraId="5D810B0D" w14:textId="77777777" w:rsidR="008D0186" w:rsidRPr="00F45F13" w:rsidRDefault="008D0186" w:rsidP="005338FF">
            <w:pPr>
              <w:contextualSpacing/>
            </w:pPr>
            <w:r w:rsidRPr="00F45F13">
              <w:t>Only applicable for paired spectrum</w:t>
            </w:r>
            <w:r w:rsidRPr="00F45F13">
              <w:br/>
              <w:t>FFS: presence if initial UL BWP is same as carrier BW</w:t>
            </w:r>
          </w:p>
        </w:tc>
      </w:tr>
      <w:tr w:rsidR="008D0186" w:rsidRPr="00F45F13" w14:paraId="74F11E60" w14:textId="77777777" w:rsidTr="005338FF">
        <w:trPr>
          <w:trHeight w:val="675"/>
        </w:trPr>
        <w:tc>
          <w:tcPr>
            <w:tcW w:w="1094" w:type="dxa"/>
            <w:noWrap/>
            <w:hideMark/>
          </w:tcPr>
          <w:p w14:paraId="081B2F64" w14:textId="77777777" w:rsidR="008D0186" w:rsidRPr="00F45F13" w:rsidRDefault="008D0186" w:rsidP="005338FF">
            <w:pPr>
              <w:contextualSpacing/>
            </w:pPr>
            <w:r w:rsidRPr="00F45F13">
              <w:t>Frame structure</w:t>
            </w:r>
          </w:p>
        </w:tc>
        <w:tc>
          <w:tcPr>
            <w:tcW w:w="2737" w:type="dxa"/>
            <w:hideMark/>
          </w:tcPr>
          <w:p w14:paraId="15F5C4AE" w14:textId="77777777" w:rsidR="008D0186" w:rsidRPr="00F45F13" w:rsidRDefault="008D0186" w:rsidP="005338FF">
            <w:pPr>
              <w:contextualSpacing/>
            </w:pPr>
            <w:r w:rsidRPr="00F45F13">
              <w:t>UL-DL-configuration-common</w:t>
            </w:r>
          </w:p>
        </w:tc>
        <w:tc>
          <w:tcPr>
            <w:tcW w:w="1594" w:type="dxa"/>
            <w:hideMark/>
          </w:tcPr>
          <w:p w14:paraId="10870747" w14:textId="77777777" w:rsidR="008D0186" w:rsidRPr="00F45F13" w:rsidRDefault="008D0186" w:rsidP="005338FF">
            <w:pPr>
              <w:contextualSpacing/>
            </w:pPr>
            <w:r w:rsidRPr="00F45F13">
              <w:t>RRC configured UL-DL configuration of slots for NR</w:t>
            </w:r>
          </w:p>
        </w:tc>
        <w:tc>
          <w:tcPr>
            <w:tcW w:w="1394" w:type="dxa"/>
            <w:hideMark/>
          </w:tcPr>
          <w:p w14:paraId="272EEDE2" w14:textId="77777777" w:rsidR="008D0186" w:rsidRPr="00F45F13" w:rsidRDefault="008D0186" w:rsidP="005338FF">
            <w:pPr>
              <w:contextualSpacing/>
            </w:pPr>
            <w:r w:rsidRPr="00F45F13">
              <w:t>number-of-DL-slots, number-of-DL-symbols-common, number-of-UL-slots, number-of-</w:t>
            </w:r>
            <w:r w:rsidRPr="00F45F13">
              <w:lastRenderedPageBreak/>
              <w:t>UL-symbols-common, DL-UL-transmission-periodicity</w:t>
            </w:r>
          </w:p>
        </w:tc>
        <w:tc>
          <w:tcPr>
            <w:tcW w:w="807" w:type="dxa"/>
            <w:hideMark/>
          </w:tcPr>
          <w:p w14:paraId="4E68CEB1" w14:textId="77777777" w:rsidR="008D0186" w:rsidRPr="00F45F13" w:rsidRDefault="008D0186" w:rsidP="005338FF">
            <w:pPr>
              <w:contextualSpacing/>
            </w:pPr>
            <w:r>
              <w:rPr>
                <w:rFonts w:hint="eastAsia"/>
              </w:rPr>
              <w:lastRenderedPageBreak/>
              <w:t>?</w:t>
            </w:r>
          </w:p>
        </w:tc>
        <w:tc>
          <w:tcPr>
            <w:tcW w:w="2008" w:type="dxa"/>
            <w:hideMark/>
          </w:tcPr>
          <w:p w14:paraId="25CE431B" w14:textId="77777777" w:rsidR="008D0186" w:rsidRPr="00F45F13" w:rsidRDefault="008D0186" w:rsidP="005338FF">
            <w:pPr>
              <w:contextualSpacing/>
            </w:pPr>
            <w:r w:rsidRPr="00F45F13">
              <w:t xml:space="preserve">　</w:t>
            </w:r>
          </w:p>
        </w:tc>
      </w:tr>
      <w:tr w:rsidR="008D0186" w:rsidRPr="00F45F13" w14:paraId="688101FA" w14:textId="77777777" w:rsidTr="005338FF">
        <w:trPr>
          <w:trHeight w:val="225"/>
        </w:trPr>
        <w:tc>
          <w:tcPr>
            <w:tcW w:w="1094" w:type="dxa"/>
            <w:hideMark/>
          </w:tcPr>
          <w:p w14:paraId="61273239" w14:textId="77777777" w:rsidR="008D0186" w:rsidRPr="00F45F13" w:rsidRDefault="008D0186" w:rsidP="005338FF">
            <w:pPr>
              <w:contextualSpacing/>
            </w:pPr>
            <w:r w:rsidRPr="00F45F13">
              <w:t>Frame structure</w:t>
            </w:r>
          </w:p>
        </w:tc>
        <w:tc>
          <w:tcPr>
            <w:tcW w:w="2737" w:type="dxa"/>
            <w:hideMark/>
          </w:tcPr>
          <w:p w14:paraId="37BE9D88" w14:textId="77777777" w:rsidR="008D0186" w:rsidRPr="00F45F13" w:rsidRDefault="008D0186" w:rsidP="005338FF">
            <w:pPr>
              <w:contextualSpacing/>
            </w:pPr>
            <w:r w:rsidRPr="00F45F13">
              <w:t>UL-frequency-shift-7p5khz</w:t>
            </w:r>
          </w:p>
        </w:tc>
        <w:tc>
          <w:tcPr>
            <w:tcW w:w="1594" w:type="dxa"/>
            <w:hideMark/>
          </w:tcPr>
          <w:p w14:paraId="26AE48AB" w14:textId="77777777" w:rsidR="008D0186" w:rsidRPr="00F45F13" w:rsidRDefault="008D0186" w:rsidP="005338FF">
            <w:pPr>
              <w:contextualSpacing/>
            </w:pPr>
            <w:r w:rsidRPr="00F45F13">
              <w:t>Enable or disable the NR UL transmission with a 7.5KHz shift to the LTE raster</w:t>
            </w:r>
          </w:p>
        </w:tc>
        <w:tc>
          <w:tcPr>
            <w:tcW w:w="1394" w:type="dxa"/>
            <w:hideMark/>
          </w:tcPr>
          <w:p w14:paraId="07268EEF" w14:textId="77777777" w:rsidR="008D0186" w:rsidRPr="00F45F13" w:rsidRDefault="008D0186" w:rsidP="005338FF">
            <w:pPr>
              <w:contextualSpacing/>
            </w:pPr>
            <w:r w:rsidRPr="00F45F13">
              <w:t>Enable, Disabled</w:t>
            </w:r>
          </w:p>
        </w:tc>
        <w:tc>
          <w:tcPr>
            <w:tcW w:w="807" w:type="dxa"/>
            <w:hideMark/>
          </w:tcPr>
          <w:p w14:paraId="6D460CE3" w14:textId="77777777" w:rsidR="008D0186" w:rsidRPr="00F45F13" w:rsidRDefault="008D0186" w:rsidP="005338FF">
            <w:pPr>
              <w:contextualSpacing/>
            </w:pPr>
            <w:r w:rsidRPr="00F45F13">
              <w:t>1</w:t>
            </w:r>
          </w:p>
        </w:tc>
        <w:tc>
          <w:tcPr>
            <w:tcW w:w="2008" w:type="dxa"/>
            <w:hideMark/>
          </w:tcPr>
          <w:p w14:paraId="336944CC" w14:textId="77777777" w:rsidR="008D0186" w:rsidRPr="00F45F13" w:rsidRDefault="008D0186" w:rsidP="005338FF">
            <w:pPr>
              <w:contextualSpacing/>
            </w:pPr>
            <w:r w:rsidRPr="00F45F13">
              <w:t xml:space="preserve">　</w:t>
            </w:r>
          </w:p>
        </w:tc>
      </w:tr>
      <w:tr w:rsidR="008D0186" w:rsidRPr="00F45F13" w14:paraId="61659819" w14:textId="77777777" w:rsidTr="005338FF">
        <w:trPr>
          <w:trHeight w:val="225"/>
        </w:trPr>
        <w:tc>
          <w:tcPr>
            <w:tcW w:w="1094" w:type="dxa"/>
            <w:noWrap/>
            <w:hideMark/>
          </w:tcPr>
          <w:p w14:paraId="3835B2AE" w14:textId="77777777" w:rsidR="008D0186" w:rsidRPr="00F45F13" w:rsidRDefault="008D0186" w:rsidP="005338FF">
            <w:pPr>
              <w:contextualSpacing/>
            </w:pPr>
            <w:r w:rsidRPr="00F45F13">
              <w:t>Initial access</w:t>
            </w:r>
          </w:p>
        </w:tc>
        <w:tc>
          <w:tcPr>
            <w:tcW w:w="2737" w:type="dxa"/>
            <w:noWrap/>
            <w:hideMark/>
          </w:tcPr>
          <w:p w14:paraId="7F149566" w14:textId="77777777" w:rsidR="008D0186" w:rsidRPr="00F45F13" w:rsidRDefault="008D0186" w:rsidP="005338FF">
            <w:pPr>
              <w:contextualSpacing/>
            </w:pPr>
            <w:r w:rsidRPr="00F45F13">
              <w:t>SSB-periodicity-serving-cell</w:t>
            </w:r>
          </w:p>
        </w:tc>
        <w:tc>
          <w:tcPr>
            <w:tcW w:w="1594" w:type="dxa"/>
            <w:noWrap/>
            <w:hideMark/>
          </w:tcPr>
          <w:p w14:paraId="53B4623D" w14:textId="77777777" w:rsidR="008D0186" w:rsidRPr="00F45F13" w:rsidRDefault="008D0186" w:rsidP="005338FF">
            <w:pPr>
              <w:contextualSpacing/>
            </w:pPr>
            <w:r w:rsidRPr="00F45F13">
              <w:t>SSB periodicity in msec for the rate matching purpose</w:t>
            </w:r>
          </w:p>
        </w:tc>
        <w:tc>
          <w:tcPr>
            <w:tcW w:w="1394" w:type="dxa"/>
            <w:noWrap/>
            <w:hideMark/>
          </w:tcPr>
          <w:p w14:paraId="4A29A57C" w14:textId="77777777" w:rsidR="008D0186" w:rsidRPr="00F45F13" w:rsidRDefault="008D0186" w:rsidP="005338FF">
            <w:pPr>
              <w:contextualSpacing/>
            </w:pPr>
            <w:r w:rsidRPr="00F45F13">
              <w:t>5, 10, 20, 40, 80, 160</w:t>
            </w:r>
          </w:p>
        </w:tc>
        <w:tc>
          <w:tcPr>
            <w:tcW w:w="807" w:type="dxa"/>
            <w:noWrap/>
            <w:hideMark/>
          </w:tcPr>
          <w:p w14:paraId="3ABE7265" w14:textId="77777777" w:rsidR="008D0186" w:rsidRPr="00F45F13" w:rsidRDefault="008D0186" w:rsidP="005338FF">
            <w:pPr>
              <w:contextualSpacing/>
            </w:pPr>
            <w:r w:rsidRPr="00F45F13">
              <w:t>3</w:t>
            </w:r>
          </w:p>
        </w:tc>
        <w:tc>
          <w:tcPr>
            <w:tcW w:w="2008" w:type="dxa"/>
            <w:hideMark/>
          </w:tcPr>
          <w:p w14:paraId="37375932" w14:textId="77777777" w:rsidR="008D0186" w:rsidRPr="00F45F13" w:rsidRDefault="008D0186" w:rsidP="005338FF">
            <w:pPr>
              <w:contextualSpacing/>
            </w:pPr>
            <w:r w:rsidRPr="00F45F13">
              <w:t xml:space="preserve">　</w:t>
            </w:r>
          </w:p>
        </w:tc>
      </w:tr>
      <w:tr w:rsidR="008D0186" w:rsidRPr="00F45F13" w14:paraId="131537F2" w14:textId="77777777" w:rsidTr="005338FF">
        <w:trPr>
          <w:trHeight w:val="225"/>
        </w:trPr>
        <w:tc>
          <w:tcPr>
            <w:tcW w:w="1094" w:type="dxa"/>
            <w:noWrap/>
            <w:hideMark/>
          </w:tcPr>
          <w:p w14:paraId="1188D51F" w14:textId="77777777" w:rsidR="008D0186" w:rsidRPr="00F45F13" w:rsidRDefault="008D0186" w:rsidP="005338FF">
            <w:pPr>
              <w:contextualSpacing/>
            </w:pPr>
            <w:r w:rsidRPr="00F45F13">
              <w:t>Initial access</w:t>
            </w:r>
          </w:p>
        </w:tc>
        <w:tc>
          <w:tcPr>
            <w:tcW w:w="2737" w:type="dxa"/>
            <w:hideMark/>
          </w:tcPr>
          <w:p w14:paraId="4964B82A" w14:textId="77777777" w:rsidR="008D0186" w:rsidRPr="00F45F13" w:rsidRDefault="008D0186" w:rsidP="005338FF">
            <w:pPr>
              <w:contextualSpacing/>
            </w:pPr>
            <w:r w:rsidRPr="00F45F13">
              <w:t>SSB-transmitted-SIB1</w:t>
            </w:r>
          </w:p>
        </w:tc>
        <w:tc>
          <w:tcPr>
            <w:tcW w:w="1594" w:type="dxa"/>
            <w:hideMark/>
          </w:tcPr>
          <w:p w14:paraId="37F9FC0C" w14:textId="77777777" w:rsidR="008D0186" w:rsidRPr="00F45F13" w:rsidRDefault="008D0186" w:rsidP="005338FF">
            <w:pPr>
              <w:contextualSpacing/>
            </w:pPr>
            <w:r w:rsidRPr="00F45F13">
              <w:t>The positions of the actual transmitted SS-blocks</w:t>
            </w:r>
          </w:p>
        </w:tc>
        <w:tc>
          <w:tcPr>
            <w:tcW w:w="1394" w:type="dxa"/>
            <w:hideMark/>
          </w:tcPr>
          <w:p w14:paraId="0C473B91" w14:textId="77777777" w:rsidR="008D0186" w:rsidRPr="00F45F13" w:rsidRDefault="008D0186" w:rsidP="005338FF">
            <w:pPr>
              <w:contextualSpacing/>
            </w:pPr>
            <w:r w:rsidRPr="00F45F13">
              <w:t>InOneGroup, groupPresence</w:t>
            </w:r>
          </w:p>
        </w:tc>
        <w:tc>
          <w:tcPr>
            <w:tcW w:w="807" w:type="dxa"/>
            <w:hideMark/>
          </w:tcPr>
          <w:p w14:paraId="23C4F009" w14:textId="77777777" w:rsidR="008D0186" w:rsidRPr="00F45F13" w:rsidRDefault="008D0186" w:rsidP="005338FF">
            <w:pPr>
              <w:contextualSpacing/>
            </w:pPr>
            <w:r w:rsidRPr="00F45F13">
              <w:t xml:space="preserve">　</w:t>
            </w:r>
          </w:p>
        </w:tc>
        <w:tc>
          <w:tcPr>
            <w:tcW w:w="2008" w:type="dxa"/>
            <w:hideMark/>
          </w:tcPr>
          <w:p w14:paraId="55395240" w14:textId="77777777" w:rsidR="008D0186" w:rsidRPr="00F45F13" w:rsidRDefault="008D0186" w:rsidP="005338FF">
            <w:pPr>
              <w:contextualSpacing/>
            </w:pPr>
            <w:r w:rsidRPr="00F45F13">
              <w:t>• For indication in RMSI:</w:t>
            </w:r>
            <w:r w:rsidRPr="00F45F13">
              <w:br/>
              <w:t>o Alt.1: Group-Bitmap(8 bits) + Bitmap in Group (8 bits)</w:t>
            </w:r>
            <w:r w:rsidRPr="00F45F13">
              <w:br/>
              <w:t>§ A Group is defined as consecutive SS/PBCH blocks</w:t>
            </w:r>
            <w:r w:rsidRPr="00F45F13">
              <w:br/>
              <w:t>§ Bitmap in Group can indicate which SS/PBCH block is actually transmitted within a Group, where each Group has the same pattern of SS/PBCH block transmission, and Group-Bitmap can indicate which Group is actually transmitted</w:t>
            </w:r>
          </w:p>
        </w:tc>
      </w:tr>
      <w:tr w:rsidR="008D0186" w:rsidRPr="00F45F13" w14:paraId="687060ED" w14:textId="77777777" w:rsidTr="005338FF">
        <w:trPr>
          <w:trHeight w:val="225"/>
        </w:trPr>
        <w:tc>
          <w:tcPr>
            <w:tcW w:w="1094" w:type="dxa"/>
            <w:noWrap/>
            <w:hideMark/>
          </w:tcPr>
          <w:p w14:paraId="300FF876" w14:textId="77777777" w:rsidR="008D0186" w:rsidRPr="00F45F13" w:rsidRDefault="008D0186" w:rsidP="005338FF">
            <w:pPr>
              <w:contextualSpacing/>
            </w:pPr>
            <w:r w:rsidRPr="00F45F13">
              <w:t>Initial access</w:t>
            </w:r>
          </w:p>
        </w:tc>
        <w:tc>
          <w:tcPr>
            <w:tcW w:w="2737" w:type="dxa"/>
            <w:hideMark/>
          </w:tcPr>
          <w:p w14:paraId="6FBB8D86" w14:textId="77777777" w:rsidR="008D0186" w:rsidRPr="00F45F13" w:rsidRDefault="008D0186" w:rsidP="005338FF">
            <w:pPr>
              <w:contextualSpacing/>
            </w:pPr>
            <w:r w:rsidRPr="00F45F13">
              <w:t>InOneGroup</w:t>
            </w:r>
          </w:p>
        </w:tc>
        <w:tc>
          <w:tcPr>
            <w:tcW w:w="1594" w:type="dxa"/>
            <w:hideMark/>
          </w:tcPr>
          <w:p w14:paraId="09313289" w14:textId="77777777" w:rsidR="008D0186" w:rsidRPr="00F45F13" w:rsidRDefault="008D0186" w:rsidP="005338FF">
            <w:pPr>
              <w:contextualSpacing/>
            </w:pPr>
            <w:r w:rsidRPr="00F45F13">
              <w:t>bitmap  which indicates the presence of the up to 8 SSBs in one group</w:t>
            </w:r>
          </w:p>
        </w:tc>
        <w:tc>
          <w:tcPr>
            <w:tcW w:w="1394" w:type="dxa"/>
            <w:hideMark/>
          </w:tcPr>
          <w:p w14:paraId="3F6C7821" w14:textId="77777777" w:rsidR="008D0186" w:rsidRPr="00F45F13" w:rsidRDefault="008D0186" w:rsidP="005338FF">
            <w:pPr>
              <w:contextualSpacing/>
            </w:pPr>
            <w:r w:rsidRPr="00F45F13">
              <w:t>Bitmap length 8 of bits</w:t>
            </w:r>
          </w:p>
        </w:tc>
        <w:tc>
          <w:tcPr>
            <w:tcW w:w="807" w:type="dxa"/>
            <w:hideMark/>
          </w:tcPr>
          <w:p w14:paraId="3F4952F8" w14:textId="77777777" w:rsidR="008D0186" w:rsidRPr="00F45F13" w:rsidRDefault="008D0186" w:rsidP="005338FF">
            <w:pPr>
              <w:contextualSpacing/>
            </w:pPr>
            <w:r w:rsidRPr="00F45F13">
              <w:t>8</w:t>
            </w:r>
          </w:p>
        </w:tc>
        <w:tc>
          <w:tcPr>
            <w:tcW w:w="2008" w:type="dxa"/>
            <w:hideMark/>
          </w:tcPr>
          <w:p w14:paraId="7B00CAC8" w14:textId="77777777" w:rsidR="008D0186" w:rsidRPr="00F45F13" w:rsidRDefault="008D0186" w:rsidP="005338FF">
            <w:pPr>
              <w:contextualSpacing/>
            </w:pPr>
            <w:r w:rsidRPr="00F45F13">
              <w:t xml:space="preserve">　</w:t>
            </w:r>
          </w:p>
        </w:tc>
      </w:tr>
      <w:tr w:rsidR="008D0186" w:rsidRPr="00F45F13" w14:paraId="01273C3A" w14:textId="77777777" w:rsidTr="005338FF">
        <w:trPr>
          <w:trHeight w:val="225"/>
        </w:trPr>
        <w:tc>
          <w:tcPr>
            <w:tcW w:w="1094" w:type="dxa"/>
            <w:noWrap/>
            <w:hideMark/>
          </w:tcPr>
          <w:p w14:paraId="3A43511E" w14:textId="77777777" w:rsidR="008D0186" w:rsidRPr="00F45F13" w:rsidRDefault="008D0186" w:rsidP="005338FF">
            <w:pPr>
              <w:contextualSpacing/>
            </w:pPr>
            <w:r w:rsidRPr="00F45F13">
              <w:t>Initial access</w:t>
            </w:r>
          </w:p>
        </w:tc>
        <w:tc>
          <w:tcPr>
            <w:tcW w:w="2737" w:type="dxa"/>
            <w:hideMark/>
          </w:tcPr>
          <w:p w14:paraId="438BD0C1" w14:textId="77777777" w:rsidR="008D0186" w:rsidRPr="00F45F13" w:rsidRDefault="008D0186" w:rsidP="005338FF">
            <w:pPr>
              <w:contextualSpacing/>
            </w:pPr>
            <w:r w:rsidRPr="00F45F13">
              <w:t>groupPresence</w:t>
            </w:r>
          </w:p>
        </w:tc>
        <w:tc>
          <w:tcPr>
            <w:tcW w:w="1594" w:type="dxa"/>
            <w:hideMark/>
          </w:tcPr>
          <w:p w14:paraId="65D44252" w14:textId="77777777" w:rsidR="008D0186" w:rsidRPr="00F45F13" w:rsidRDefault="008D0186" w:rsidP="005338FF">
            <w:pPr>
              <w:contextualSpacing/>
            </w:pPr>
            <w:r w:rsidRPr="00F45F13">
              <w:t>bitmap for above 6 GHz which indicates which groups of SSBs is present</w:t>
            </w:r>
          </w:p>
        </w:tc>
        <w:tc>
          <w:tcPr>
            <w:tcW w:w="1394" w:type="dxa"/>
            <w:hideMark/>
          </w:tcPr>
          <w:p w14:paraId="1B012533" w14:textId="77777777" w:rsidR="008D0186" w:rsidRPr="00F45F13" w:rsidRDefault="008D0186" w:rsidP="005338FF">
            <w:pPr>
              <w:contextualSpacing/>
            </w:pPr>
            <w:r w:rsidRPr="00F45F13">
              <w:t>Bitmap length 8 of bits</w:t>
            </w:r>
          </w:p>
        </w:tc>
        <w:tc>
          <w:tcPr>
            <w:tcW w:w="807" w:type="dxa"/>
            <w:hideMark/>
          </w:tcPr>
          <w:p w14:paraId="15FCCE1A" w14:textId="77777777" w:rsidR="008D0186" w:rsidRPr="00F45F13" w:rsidRDefault="008D0186" w:rsidP="005338FF">
            <w:pPr>
              <w:contextualSpacing/>
            </w:pPr>
            <w:r w:rsidRPr="00F45F13">
              <w:t>8</w:t>
            </w:r>
          </w:p>
        </w:tc>
        <w:tc>
          <w:tcPr>
            <w:tcW w:w="2008" w:type="dxa"/>
            <w:hideMark/>
          </w:tcPr>
          <w:p w14:paraId="1E7B743E" w14:textId="77777777" w:rsidR="008D0186" w:rsidRPr="00F45F13" w:rsidRDefault="008D0186" w:rsidP="005338FF">
            <w:pPr>
              <w:contextualSpacing/>
            </w:pPr>
            <w:r w:rsidRPr="00F45F13">
              <w:t xml:space="preserve">　</w:t>
            </w:r>
          </w:p>
        </w:tc>
      </w:tr>
      <w:tr w:rsidR="008D0186" w:rsidRPr="00F45F13" w14:paraId="77BFEDBA" w14:textId="77777777" w:rsidTr="005338FF">
        <w:trPr>
          <w:trHeight w:val="675"/>
        </w:trPr>
        <w:tc>
          <w:tcPr>
            <w:tcW w:w="1094" w:type="dxa"/>
            <w:noWrap/>
            <w:hideMark/>
          </w:tcPr>
          <w:p w14:paraId="593E3E68" w14:textId="77777777" w:rsidR="008D0186" w:rsidRPr="00F45F13" w:rsidRDefault="008D0186" w:rsidP="005338FF">
            <w:pPr>
              <w:contextualSpacing/>
            </w:pPr>
            <w:r w:rsidRPr="00F45F13">
              <w:t>Initial access</w:t>
            </w:r>
          </w:p>
        </w:tc>
        <w:tc>
          <w:tcPr>
            <w:tcW w:w="2737" w:type="dxa"/>
            <w:hideMark/>
          </w:tcPr>
          <w:p w14:paraId="43ED049B" w14:textId="77777777" w:rsidR="008D0186" w:rsidRPr="00F45F13" w:rsidRDefault="008D0186" w:rsidP="005338FF">
            <w:pPr>
              <w:contextualSpacing/>
            </w:pPr>
            <w:r w:rsidRPr="00F45F13">
              <w:t>SS-PBCHBlockPower</w:t>
            </w:r>
          </w:p>
        </w:tc>
        <w:tc>
          <w:tcPr>
            <w:tcW w:w="1594" w:type="dxa"/>
            <w:hideMark/>
          </w:tcPr>
          <w:p w14:paraId="76D69808" w14:textId="77777777" w:rsidR="008D0186" w:rsidRPr="00F45F13" w:rsidRDefault="008D0186" w:rsidP="005338FF">
            <w:pPr>
              <w:contextualSpacing/>
            </w:pPr>
            <w:r w:rsidRPr="00F45F13">
              <w:t xml:space="preserve">　</w:t>
            </w:r>
          </w:p>
        </w:tc>
        <w:tc>
          <w:tcPr>
            <w:tcW w:w="1394" w:type="dxa"/>
            <w:hideMark/>
          </w:tcPr>
          <w:p w14:paraId="21935010" w14:textId="77777777" w:rsidR="008D0186" w:rsidRPr="00F45F13" w:rsidRDefault="008D0186" w:rsidP="005338FF">
            <w:pPr>
              <w:contextualSpacing/>
            </w:pPr>
            <w:r w:rsidRPr="00F45F13">
              <w:t>[-60...50]</w:t>
            </w:r>
          </w:p>
        </w:tc>
        <w:tc>
          <w:tcPr>
            <w:tcW w:w="807" w:type="dxa"/>
            <w:hideMark/>
          </w:tcPr>
          <w:p w14:paraId="2B7331AF" w14:textId="77777777" w:rsidR="008D0186" w:rsidRPr="00F45F13" w:rsidRDefault="008D0186" w:rsidP="005338FF">
            <w:pPr>
              <w:contextualSpacing/>
            </w:pPr>
            <w:r>
              <w:rPr>
                <w:rFonts w:hint="eastAsia"/>
              </w:rPr>
              <w:t>[7]</w:t>
            </w:r>
          </w:p>
        </w:tc>
        <w:tc>
          <w:tcPr>
            <w:tcW w:w="2008" w:type="dxa"/>
            <w:hideMark/>
          </w:tcPr>
          <w:p w14:paraId="7D45BF11" w14:textId="77777777" w:rsidR="008D0186" w:rsidRPr="00F45F13" w:rsidRDefault="008D0186" w:rsidP="005338FF">
            <w:pPr>
              <w:contextualSpacing/>
            </w:pPr>
            <w:r w:rsidRPr="00F45F13">
              <w:t>in dBm</w:t>
            </w:r>
          </w:p>
        </w:tc>
      </w:tr>
      <w:tr w:rsidR="008D0186" w:rsidRPr="00F45F13" w14:paraId="712FE61D" w14:textId="77777777" w:rsidTr="005338FF">
        <w:trPr>
          <w:trHeight w:val="225"/>
        </w:trPr>
        <w:tc>
          <w:tcPr>
            <w:tcW w:w="1094" w:type="dxa"/>
            <w:noWrap/>
            <w:hideMark/>
          </w:tcPr>
          <w:p w14:paraId="190FF0D5" w14:textId="77777777" w:rsidR="008D0186" w:rsidRPr="00F45F13" w:rsidRDefault="008D0186" w:rsidP="005338FF">
            <w:pPr>
              <w:contextualSpacing/>
            </w:pPr>
            <w:r w:rsidRPr="00F45F13">
              <w:t>PUCCH</w:t>
            </w:r>
          </w:p>
        </w:tc>
        <w:tc>
          <w:tcPr>
            <w:tcW w:w="2737" w:type="dxa"/>
            <w:hideMark/>
          </w:tcPr>
          <w:p w14:paraId="1396E363" w14:textId="77777777" w:rsidR="008D0186" w:rsidRPr="00F45F13" w:rsidRDefault="008D0186" w:rsidP="005338FF">
            <w:pPr>
              <w:contextualSpacing/>
            </w:pPr>
            <w:r w:rsidRPr="00F45F13">
              <w:t>PUCCH-F0-Base-sequence-hopping</w:t>
            </w:r>
          </w:p>
        </w:tc>
        <w:tc>
          <w:tcPr>
            <w:tcW w:w="1594" w:type="dxa"/>
            <w:hideMark/>
          </w:tcPr>
          <w:p w14:paraId="1E9E15CC" w14:textId="77777777" w:rsidR="008D0186" w:rsidRPr="00F45F13" w:rsidRDefault="008D0186" w:rsidP="005338FF">
            <w:pPr>
              <w:contextualSpacing/>
            </w:pPr>
            <w:r w:rsidRPr="00F45F13">
              <w:t>Enabling hopping of base sequence of PUCCH Format 0 when transmitted in different slots</w:t>
            </w:r>
          </w:p>
        </w:tc>
        <w:tc>
          <w:tcPr>
            <w:tcW w:w="1394" w:type="dxa"/>
            <w:hideMark/>
          </w:tcPr>
          <w:p w14:paraId="31B6FBDE" w14:textId="77777777" w:rsidR="008D0186" w:rsidRPr="00F45F13" w:rsidRDefault="008D0186" w:rsidP="005338FF">
            <w:pPr>
              <w:contextualSpacing/>
            </w:pPr>
            <w:r w:rsidRPr="00F45F13">
              <w:t>ON, OFF</w:t>
            </w:r>
          </w:p>
        </w:tc>
        <w:tc>
          <w:tcPr>
            <w:tcW w:w="807" w:type="dxa"/>
            <w:hideMark/>
          </w:tcPr>
          <w:p w14:paraId="53E9356F" w14:textId="77777777" w:rsidR="008D0186" w:rsidRPr="00F45F13" w:rsidRDefault="008D0186" w:rsidP="005338FF">
            <w:pPr>
              <w:contextualSpacing/>
            </w:pPr>
            <w:r w:rsidRPr="00F45F13">
              <w:t>1</w:t>
            </w:r>
          </w:p>
        </w:tc>
        <w:tc>
          <w:tcPr>
            <w:tcW w:w="2008" w:type="dxa"/>
            <w:hideMark/>
          </w:tcPr>
          <w:p w14:paraId="34B3CF99" w14:textId="77777777" w:rsidR="008D0186" w:rsidRPr="00F45F13" w:rsidRDefault="008D0186" w:rsidP="005338FF">
            <w:pPr>
              <w:contextualSpacing/>
            </w:pPr>
            <w:r w:rsidRPr="00F45F13">
              <w:t>Needs to be configured within RMSI to support initial access</w:t>
            </w:r>
          </w:p>
        </w:tc>
      </w:tr>
      <w:tr w:rsidR="008D0186" w:rsidRPr="00F45F13" w14:paraId="47AD0D39" w14:textId="77777777" w:rsidTr="005338FF">
        <w:trPr>
          <w:trHeight w:val="450"/>
        </w:trPr>
        <w:tc>
          <w:tcPr>
            <w:tcW w:w="1094" w:type="dxa"/>
            <w:noWrap/>
            <w:hideMark/>
          </w:tcPr>
          <w:p w14:paraId="559BD5F4" w14:textId="77777777" w:rsidR="008D0186" w:rsidRPr="00F45F13" w:rsidRDefault="008D0186" w:rsidP="005338FF">
            <w:pPr>
              <w:contextualSpacing/>
            </w:pPr>
            <w:r w:rsidRPr="00F45F13">
              <w:t>PUCCH</w:t>
            </w:r>
          </w:p>
        </w:tc>
        <w:tc>
          <w:tcPr>
            <w:tcW w:w="2737" w:type="dxa"/>
            <w:hideMark/>
          </w:tcPr>
          <w:p w14:paraId="566BCF60" w14:textId="77777777" w:rsidR="008D0186" w:rsidRPr="00F45F13" w:rsidRDefault="008D0186" w:rsidP="005338FF">
            <w:pPr>
              <w:contextualSpacing/>
            </w:pPr>
            <w:r w:rsidRPr="00F45F13">
              <w:t>PUCCH-F1-Base-sequence-hopping</w:t>
            </w:r>
          </w:p>
        </w:tc>
        <w:tc>
          <w:tcPr>
            <w:tcW w:w="1594" w:type="dxa"/>
            <w:hideMark/>
          </w:tcPr>
          <w:p w14:paraId="00FF78A2" w14:textId="77777777" w:rsidR="008D0186" w:rsidRPr="00F45F13" w:rsidRDefault="008D0186" w:rsidP="005338FF">
            <w:pPr>
              <w:contextualSpacing/>
            </w:pPr>
            <w:r w:rsidRPr="00F45F13">
              <w:t xml:space="preserve">Enabling hopping of base sequence of PUCCH Format 1 when </w:t>
            </w:r>
            <w:r w:rsidRPr="00F45F13">
              <w:lastRenderedPageBreak/>
              <w:t>transmitted in different slots</w:t>
            </w:r>
          </w:p>
        </w:tc>
        <w:tc>
          <w:tcPr>
            <w:tcW w:w="1394" w:type="dxa"/>
            <w:hideMark/>
          </w:tcPr>
          <w:p w14:paraId="63C3A1C3" w14:textId="77777777" w:rsidR="008D0186" w:rsidRPr="00F45F13" w:rsidRDefault="008D0186" w:rsidP="005338FF">
            <w:pPr>
              <w:contextualSpacing/>
            </w:pPr>
            <w:r w:rsidRPr="00F45F13">
              <w:lastRenderedPageBreak/>
              <w:t>ON, OFF</w:t>
            </w:r>
          </w:p>
        </w:tc>
        <w:tc>
          <w:tcPr>
            <w:tcW w:w="807" w:type="dxa"/>
            <w:hideMark/>
          </w:tcPr>
          <w:p w14:paraId="6321978C" w14:textId="77777777" w:rsidR="008D0186" w:rsidRPr="00F45F13" w:rsidRDefault="008D0186" w:rsidP="005338FF">
            <w:pPr>
              <w:contextualSpacing/>
            </w:pPr>
            <w:r w:rsidRPr="00F45F13">
              <w:t>1</w:t>
            </w:r>
          </w:p>
        </w:tc>
        <w:tc>
          <w:tcPr>
            <w:tcW w:w="2008" w:type="dxa"/>
            <w:hideMark/>
          </w:tcPr>
          <w:p w14:paraId="1ABFB5C5" w14:textId="77777777" w:rsidR="008D0186" w:rsidRPr="00F45F13" w:rsidRDefault="008D0186" w:rsidP="005338FF">
            <w:pPr>
              <w:contextualSpacing/>
            </w:pPr>
            <w:r w:rsidRPr="00F45F13">
              <w:t>Needs to be configured within RMSI to support initial access</w:t>
            </w:r>
          </w:p>
        </w:tc>
      </w:tr>
      <w:tr w:rsidR="008D0186" w:rsidRPr="00F45F13" w14:paraId="7477019F" w14:textId="77777777" w:rsidTr="005338FF">
        <w:trPr>
          <w:trHeight w:val="675"/>
        </w:trPr>
        <w:tc>
          <w:tcPr>
            <w:tcW w:w="1094" w:type="dxa"/>
            <w:noWrap/>
            <w:hideMark/>
          </w:tcPr>
          <w:p w14:paraId="54E1288F" w14:textId="77777777" w:rsidR="008D0186" w:rsidRPr="00F45F13" w:rsidRDefault="008D0186" w:rsidP="005338FF">
            <w:pPr>
              <w:contextualSpacing/>
            </w:pPr>
            <w:r w:rsidRPr="00F45F13">
              <w:lastRenderedPageBreak/>
              <w:t>RACH</w:t>
            </w:r>
          </w:p>
        </w:tc>
        <w:tc>
          <w:tcPr>
            <w:tcW w:w="2737" w:type="dxa"/>
            <w:hideMark/>
          </w:tcPr>
          <w:p w14:paraId="5CDDE285" w14:textId="77777777" w:rsidR="008D0186" w:rsidRPr="00F45F13" w:rsidRDefault="008D0186" w:rsidP="005338FF">
            <w:pPr>
              <w:contextualSpacing/>
            </w:pPr>
            <w:r w:rsidRPr="00F45F13">
              <w:t>msg2-scs</w:t>
            </w:r>
          </w:p>
        </w:tc>
        <w:tc>
          <w:tcPr>
            <w:tcW w:w="1594" w:type="dxa"/>
            <w:hideMark/>
          </w:tcPr>
          <w:p w14:paraId="4747E9B9" w14:textId="77777777" w:rsidR="008D0186" w:rsidRPr="00F45F13" w:rsidRDefault="008D0186" w:rsidP="005338FF">
            <w:pPr>
              <w:contextualSpacing/>
            </w:pPr>
            <w:r w:rsidRPr="00F45F13">
              <w:t>Subcarrier spacing for msg2 for contention-free RA procedure for handover</w:t>
            </w:r>
          </w:p>
        </w:tc>
        <w:tc>
          <w:tcPr>
            <w:tcW w:w="1394" w:type="dxa"/>
            <w:hideMark/>
          </w:tcPr>
          <w:p w14:paraId="2CDE3D25" w14:textId="77777777" w:rsidR="008D0186" w:rsidRPr="00F45F13" w:rsidRDefault="008D0186" w:rsidP="005338FF">
            <w:pPr>
              <w:contextualSpacing/>
            </w:pPr>
            <w:r w:rsidRPr="00F45F13">
              <w:t>15 and 30 and 60 kHz (&lt;6GHz), 60 and 120 kHz (&gt;6GHz)</w:t>
            </w:r>
          </w:p>
        </w:tc>
        <w:tc>
          <w:tcPr>
            <w:tcW w:w="807" w:type="dxa"/>
            <w:hideMark/>
          </w:tcPr>
          <w:p w14:paraId="64DC6D3C" w14:textId="77777777" w:rsidR="008D0186" w:rsidRPr="00F45F13" w:rsidRDefault="008D0186" w:rsidP="005338FF">
            <w:pPr>
              <w:contextualSpacing/>
            </w:pPr>
            <w:r w:rsidRPr="00F45F13">
              <w:t>1</w:t>
            </w:r>
          </w:p>
        </w:tc>
        <w:tc>
          <w:tcPr>
            <w:tcW w:w="2008" w:type="dxa"/>
            <w:noWrap/>
            <w:hideMark/>
          </w:tcPr>
          <w:p w14:paraId="77578ADC" w14:textId="77777777" w:rsidR="008D0186" w:rsidRPr="00F45F13" w:rsidRDefault="008D0186" w:rsidP="005338FF">
            <w:pPr>
              <w:contextualSpacing/>
            </w:pPr>
            <w:r w:rsidRPr="00F45F13">
              <w:t xml:space="preserve">　</w:t>
            </w:r>
          </w:p>
        </w:tc>
      </w:tr>
      <w:tr w:rsidR="008D0186" w:rsidRPr="00F45F13" w14:paraId="35077D40" w14:textId="77777777" w:rsidTr="005338FF">
        <w:trPr>
          <w:trHeight w:val="225"/>
        </w:trPr>
        <w:tc>
          <w:tcPr>
            <w:tcW w:w="1094" w:type="dxa"/>
            <w:noWrap/>
            <w:hideMark/>
          </w:tcPr>
          <w:p w14:paraId="14861997" w14:textId="77777777" w:rsidR="008D0186" w:rsidRPr="00F45F13" w:rsidRDefault="008D0186" w:rsidP="005338FF">
            <w:pPr>
              <w:contextualSpacing/>
            </w:pPr>
            <w:r w:rsidRPr="00F45F13">
              <w:t>RACH</w:t>
            </w:r>
          </w:p>
        </w:tc>
        <w:tc>
          <w:tcPr>
            <w:tcW w:w="2737" w:type="dxa"/>
            <w:noWrap/>
            <w:hideMark/>
          </w:tcPr>
          <w:p w14:paraId="77906DD3" w14:textId="77777777" w:rsidR="008D0186" w:rsidRPr="00F45F13" w:rsidRDefault="008D0186" w:rsidP="005338FF">
            <w:pPr>
              <w:contextualSpacing/>
            </w:pPr>
            <w:r w:rsidRPr="00F45F13">
              <w:t>msg3_scs</w:t>
            </w:r>
          </w:p>
        </w:tc>
        <w:tc>
          <w:tcPr>
            <w:tcW w:w="1594" w:type="dxa"/>
            <w:hideMark/>
          </w:tcPr>
          <w:p w14:paraId="7AD22BCA" w14:textId="77777777" w:rsidR="008D0186" w:rsidRPr="00F45F13" w:rsidRDefault="008D0186" w:rsidP="005338FF">
            <w:pPr>
              <w:contextualSpacing/>
            </w:pPr>
            <w:r w:rsidRPr="00F45F13">
              <w:t>Subcarrier spacing for msg3</w:t>
            </w:r>
          </w:p>
        </w:tc>
        <w:tc>
          <w:tcPr>
            <w:tcW w:w="1394" w:type="dxa"/>
            <w:hideMark/>
          </w:tcPr>
          <w:p w14:paraId="6BE6D333" w14:textId="77777777" w:rsidR="008D0186" w:rsidRPr="00F45F13" w:rsidRDefault="008D0186" w:rsidP="005338FF">
            <w:pPr>
              <w:contextualSpacing/>
            </w:pPr>
            <w:r w:rsidRPr="00F45F13">
              <w:t>15 and 30 kHz (&lt;6GHz), 60 and 120 kHz (&gt;6GHz)</w:t>
            </w:r>
          </w:p>
        </w:tc>
        <w:tc>
          <w:tcPr>
            <w:tcW w:w="807" w:type="dxa"/>
            <w:hideMark/>
          </w:tcPr>
          <w:p w14:paraId="11413E3F" w14:textId="77777777" w:rsidR="008D0186" w:rsidRPr="00F45F13" w:rsidRDefault="008D0186" w:rsidP="005338FF">
            <w:pPr>
              <w:contextualSpacing/>
            </w:pPr>
            <w:r w:rsidRPr="00F45F13">
              <w:t>1</w:t>
            </w:r>
          </w:p>
        </w:tc>
        <w:tc>
          <w:tcPr>
            <w:tcW w:w="2008" w:type="dxa"/>
            <w:noWrap/>
            <w:hideMark/>
          </w:tcPr>
          <w:p w14:paraId="0EFDADF6" w14:textId="77777777" w:rsidR="008D0186" w:rsidRPr="00F45F13" w:rsidRDefault="008D0186" w:rsidP="005338FF">
            <w:pPr>
              <w:contextualSpacing/>
            </w:pPr>
            <w:r w:rsidRPr="00F45F13">
              <w:t xml:space="preserve">　</w:t>
            </w:r>
          </w:p>
        </w:tc>
      </w:tr>
      <w:tr w:rsidR="008D0186" w:rsidRPr="00F45F13" w14:paraId="72118E49" w14:textId="77777777" w:rsidTr="005338FF">
        <w:trPr>
          <w:trHeight w:val="225"/>
        </w:trPr>
        <w:tc>
          <w:tcPr>
            <w:tcW w:w="1094" w:type="dxa"/>
            <w:noWrap/>
            <w:hideMark/>
          </w:tcPr>
          <w:p w14:paraId="7B5CD3A4" w14:textId="77777777" w:rsidR="008D0186" w:rsidRPr="00F45F13" w:rsidRDefault="008D0186" w:rsidP="005338FF">
            <w:pPr>
              <w:contextualSpacing/>
            </w:pPr>
            <w:r w:rsidRPr="00F45F13">
              <w:t>RACH</w:t>
            </w:r>
          </w:p>
        </w:tc>
        <w:tc>
          <w:tcPr>
            <w:tcW w:w="2737" w:type="dxa"/>
            <w:hideMark/>
          </w:tcPr>
          <w:p w14:paraId="33304127" w14:textId="77777777" w:rsidR="008D0186" w:rsidRPr="00F45F13" w:rsidRDefault="008D0186" w:rsidP="005338FF">
            <w:pPr>
              <w:contextualSpacing/>
            </w:pPr>
            <w:r w:rsidRPr="00F45F13">
              <w:t>msg3-tp</w:t>
            </w:r>
          </w:p>
        </w:tc>
        <w:tc>
          <w:tcPr>
            <w:tcW w:w="1594" w:type="dxa"/>
            <w:hideMark/>
          </w:tcPr>
          <w:p w14:paraId="5D403155" w14:textId="77777777" w:rsidR="008D0186" w:rsidRPr="00F45F13" w:rsidRDefault="008D0186" w:rsidP="005338FF">
            <w:pPr>
              <w:contextualSpacing/>
            </w:pPr>
            <w:r w:rsidRPr="00F45F13">
              <w:t>Indicates to a UE whether or not transform precoding, as described in [4, TS 38.211], is enabled for Msg3 PUSCH transmission</w:t>
            </w:r>
          </w:p>
        </w:tc>
        <w:tc>
          <w:tcPr>
            <w:tcW w:w="1394" w:type="dxa"/>
            <w:hideMark/>
          </w:tcPr>
          <w:p w14:paraId="02B1849E" w14:textId="77777777" w:rsidR="008D0186" w:rsidRPr="00F45F13" w:rsidRDefault="008D0186" w:rsidP="005338FF">
            <w:pPr>
              <w:contextualSpacing/>
            </w:pPr>
            <w:r w:rsidRPr="00F45F13">
              <w:t>Enable, Disabled</w:t>
            </w:r>
          </w:p>
        </w:tc>
        <w:tc>
          <w:tcPr>
            <w:tcW w:w="807" w:type="dxa"/>
            <w:hideMark/>
          </w:tcPr>
          <w:p w14:paraId="6F3942BD" w14:textId="77777777" w:rsidR="008D0186" w:rsidRPr="00F45F13" w:rsidRDefault="008D0186" w:rsidP="005338FF">
            <w:pPr>
              <w:contextualSpacing/>
            </w:pPr>
            <w:r w:rsidRPr="00F45F13">
              <w:t>1</w:t>
            </w:r>
          </w:p>
        </w:tc>
        <w:tc>
          <w:tcPr>
            <w:tcW w:w="2008" w:type="dxa"/>
            <w:hideMark/>
          </w:tcPr>
          <w:p w14:paraId="02C2465A" w14:textId="77777777" w:rsidR="008D0186" w:rsidRPr="00F45F13" w:rsidRDefault="008D0186" w:rsidP="005338FF">
            <w:pPr>
              <w:contextualSpacing/>
            </w:pPr>
            <w:r w:rsidRPr="00F45F13">
              <w:t xml:space="preserve">　</w:t>
            </w:r>
          </w:p>
        </w:tc>
      </w:tr>
      <w:tr w:rsidR="008D0186" w:rsidRPr="00F45F13" w14:paraId="393F1D81" w14:textId="77777777" w:rsidTr="005338FF">
        <w:trPr>
          <w:trHeight w:val="900"/>
        </w:trPr>
        <w:tc>
          <w:tcPr>
            <w:tcW w:w="1094" w:type="dxa"/>
            <w:noWrap/>
            <w:hideMark/>
          </w:tcPr>
          <w:p w14:paraId="268C6B14" w14:textId="77777777" w:rsidR="008D0186" w:rsidRPr="00F45F13" w:rsidRDefault="008D0186" w:rsidP="005338FF">
            <w:pPr>
              <w:contextualSpacing/>
            </w:pPr>
            <w:r w:rsidRPr="00F45F13">
              <w:t>RACH</w:t>
            </w:r>
          </w:p>
        </w:tc>
        <w:tc>
          <w:tcPr>
            <w:tcW w:w="2737" w:type="dxa"/>
            <w:hideMark/>
          </w:tcPr>
          <w:p w14:paraId="73F49FAD" w14:textId="77777777" w:rsidR="008D0186" w:rsidRPr="00F45F13" w:rsidRDefault="008D0186" w:rsidP="005338FF">
            <w:pPr>
              <w:contextualSpacing/>
            </w:pPr>
            <w:r w:rsidRPr="00F45F13">
              <w:t>powerRampingStep</w:t>
            </w:r>
          </w:p>
        </w:tc>
        <w:tc>
          <w:tcPr>
            <w:tcW w:w="1594" w:type="dxa"/>
            <w:hideMark/>
          </w:tcPr>
          <w:p w14:paraId="0A9E9FA5" w14:textId="77777777" w:rsidR="008D0186" w:rsidRPr="00F45F13" w:rsidRDefault="008D0186" w:rsidP="005338FF">
            <w:pPr>
              <w:contextualSpacing/>
            </w:pPr>
            <w:r w:rsidRPr="00F45F13">
              <w:t>Power ramping steps for PRACH</w:t>
            </w:r>
          </w:p>
        </w:tc>
        <w:tc>
          <w:tcPr>
            <w:tcW w:w="1394" w:type="dxa"/>
            <w:hideMark/>
          </w:tcPr>
          <w:p w14:paraId="025F30B9" w14:textId="77777777" w:rsidR="008D0186" w:rsidRPr="00F45F13" w:rsidRDefault="008D0186" w:rsidP="005338FF">
            <w:pPr>
              <w:contextualSpacing/>
            </w:pPr>
            <w:r w:rsidRPr="00F45F13">
              <w:t>[dB0, dB2,dB4, dB6]</w:t>
            </w:r>
          </w:p>
        </w:tc>
        <w:tc>
          <w:tcPr>
            <w:tcW w:w="807" w:type="dxa"/>
            <w:hideMark/>
          </w:tcPr>
          <w:p w14:paraId="18DCCA07" w14:textId="77777777" w:rsidR="008D0186" w:rsidRPr="00F45F13" w:rsidRDefault="008D0186" w:rsidP="005338FF">
            <w:pPr>
              <w:contextualSpacing/>
            </w:pPr>
            <w:r w:rsidRPr="00F45F13">
              <w:t>[2]</w:t>
            </w:r>
          </w:p>
        </w:tc>
        <w:tc>
          <w:tcPr>
            <w:tcW w:w="2008" w:type="dxa"/>
            <w:hideMark/>
          </w:tcPr>
          <w:p w14:paraId="693F3773" w14:textId="77777777" w:rsidR="008D0186" w:rsidRPr="00F45F13" w:rsidRDefault="008D0186" w:rsidP="005338FF">
            <w:pPr>
              <w:contextualSpacing/>
            </w:pPr>
            <w:r w:rsidRPr="00F45F13">
              <w:t xml:space="preserve">　</w:t>
            </w:r>
          </w:p>
        </w:tc>
      </w:tr>
      <w:tr w:rsidR="008D0186" w:rsidRPr="00F45F13" w14:paraId="0DC57B25" w14:textId="77777777" w:rsidTr="005338FF">
        <w:trPr>
          <w:trHeight w:val="450"/>
        </w:trPr>
        <w:tc>
          <w:tcPr>
            <w:tcW w:w="1094" w:type="dxa"/>
            <w:noWrap/>
            <w:hideMark/>
          </w:tcPr>
          <w:p w14:paraId="455BB8D4" w14:textId="77777777" w:rsidR="008D0186" w:rsidRPr="00F45F13" w:rsidRDefault="008D0186" w:rsidP="005338FF">
            <w:pPr>
              <w:contextualSpacing/>
            </w:pPr>
            <w:r w:rsidRPr="00F45F13">
              <w:t>RACH</w:t>
            </w:r>
          </w:p>
        </w:tc>
        <w:tc>
          <w:tcPr>
            <w:tcW w:w="2737" w:type="dxa"/>
            <w:hideMark/>
          </w:tcPr>
          <w:p w14:paraId="6ACE641F" w14:textId="77777777" w:rsidR="008D0186" w:rsidRPr="00F45F13" w:rsidRDefault="008D0186" w:rsidP="005338FF">
            <w:pPr>
              <w:contextualSpacing/>
            </w:pPr>
            <w:r w:rsidRPr="00F45F13">
              <w:t>PRACH-Config</w:t>
            </w:r>
          </w:p>
        </w:tc>
        <w:tc>
          <w:tcPr>
            <w:tcW w:w="1594" w:type="dxa"/>
            <w:hideMark/>
          </w:tcPr>
          <w:p w14:paraId="0AE3E191" w14:textId="77777777" w:rsidR="008D0186" w:rsidRPr="00F45F13" w:rsidRDefault="008D0186" w:rsidP="005338FF">
            <w:pPr>
              <w:contextualSpacing/>
            </w:pPr>
            <w:r w:rsidRPr="00F45F13">
              <w:t>PRACH configuration</w:t>
            </w:r>
          </w:p>
        </w:tc>
        <w:tc>
          <w:tcPr>
            <w:tcW w:w="1394" w:type="dxa"/>
            <w:hideMark/>
          </w:tcPr>
          <w:p w14:paraId="63512528" w14:textId="77777777" w:rsidR="008D0186" w:rsidRPr="00F45F13" w:rsidRDefault="008D0186" w:rsidP="005338FF">
            <w:pPr>
              <w:contextualSpacing/>
            </w:pPr>
            <w:r w:rsidRPr="00F45F13">
              <w:t xml:space="preserve">　</w:t>
            </w:r>
          </w:p>
        </w:tc>
        <w:tc>
          <w:tcPr>
            <w:tcW w:w="807" w:type="dxa"/>
            <w:hideMark/>
          </w:tcPr>
          <w:p w14:paraId="3B0B5330" w14:textId="77777777" w:rsidR="008D0186" w:rsidRPr="00F45F13" w:rsidRDefault="008D0186" w:rsidP="005338FF">
            <w:pPr>
              <w:contextualSpacing/>
            </w:pPr>
            <w:r w:rsidRPr="00F45F13">
              <w:t xml:space="preserve">　</w:t>
            </w:r>
          </w:p>
        </w:tc>
        <w:tc>
          <w:tcPr>
            <w:tcW w:w="2008" w:type="dxa"/>
            <w:hideMark/>
          </w:tcPr>
          <w:p w14:paraId="3C83223E" w14:textId="77777777" w:rsidR="008D0186" w:rsidRPr="00F45F13" w:rsidRDefault="008D0186" w:rsidP="005338FF">
            <w:pPr>
              <w:contextualSpacing/>
            </w:pPr>
            <w:r w:rsidRPr="00F45F13">
              <w:t>This is the placeholder for the PRACH configuration to be defined. The number of fields depends on the definition of the configuration in 38.211.</w:t>
            </w:r>
          </w:p>
        </w:tc>
      </w:tr>
      <w:tr w:rsidR="008D0186" w:rsidRPr="00F45F13" w14:paraId="7241E114" w14:textId="77777777" w:rsidTr="005338FF">
        <w:trPr>
          <w:trHeight w:val="225"/>
        </w:trPr>
        <w:tc>
          <w:tcPr>
            <w:tcW w:w="1094" w:type="dxa"/>
            <w:noWrap/>
            <w:hideMark/>
          </w:tcPr>
          <w:p w14:paraId="6C11ED04" w14:textId="77777777" w:rsidR="008D0186" w:rsidRPr="00F45F13" w:rsidRDefault="008D0186" w:rsidP="005338FF">
            <w:pPr>
              <w:contextualSpacing/>
            </w:pPr>
            <w:r w:rsidRPr="00F45F13">
              <w:t>RACH</w:t>
            </w:r>
          </w:p>
        </w:tc>
        <w:tc>
          <w:tcPr>
            <w:tcW w:w="2737" w:type="dxa"/>
            <w:hideMark/>
          </w:tcPr>
          <w:p w14:paraId="06BEA399" w14:textId="77777777" w:rsidR="008D0186" w:rsidRPr="00F45F13" w:rsidRDefault="008D0186" w:rsidP="005338FF">
            <w:pPr>
              <w:contextualSpacing/>
            </w:pPr>
            <w:r w:rsidRPr="00F45F13">
              <w:t>PRACHConfigurationIndex</w:t>
            </w:r>
          </w:p>
        </w:tc>
        <w:tc>
          <w:tcPr>
            <w:tcW w:w="1594" w:type="dxa"/>
            <w:hideMark/>
          </w:tcPr>
          <w:p w14:paraId="5A96E2D9" w14:textId="77777777" w:rsidR="008D0186" w:rsidRPr="00F45F13" w:rsidRDefault="008D0186" w:rsidP="005338FF">
            <w:pPr>
              <w:contextualSpacing/>
            </w:pPr>
            <w:r w:rsidRPr="00F45F13">
              <w:t>PRACH configuration index given the index to the table in 38.211</w:t>
            </w:r>
          </w:p>
        </w:tc>
        <w:tc>
          <w:tcPr>
            <w:tcW w:w="1394" w:type="dxa"/>
            <w:hideMark/>
          </w:tcPr>
          <w:p w14:paraId="6989767F" w14:textId="77777777" w:rsidR="008D0186" w:rsidRPr="00F45F13" w:rsidRDefault="008D0186" w:rsidP="005338FF">
            <w:pPr>
              <w:contextualSpacing/>
            </w:pPr>
            <w:r w:rsidRPr="00F45F13">
              <w:t>[0,1,…,255]</w:t>
            </w:r>
          </w:p>
        </w:tc>
        <w:tc>
          <w:tcPr>
            <w:tcW w:w="807" w:type="dxa"/>
            <w:hideMark/>
          </w:tcPr>
          <w:p w14:paraId="5993D3E8" w14:textId="77777777" w:rsidR="008D0186" w:rsidRPr="00F45F13" w:rsidRDefault="008D0186" w:rsidP="005338FF">
            <w:pPr>
              <w:contextualSpacing/>
            </w:pPr>
            <w:r w:rsidRPr="00F45F13">
              <w:t>[8]</w:t>
            </w:r>
          </w:p>
        </w:tc>
        <w:tc>
          <w:tcPr>
            <w:tcW w:w="2008" w:type="dxa"/>
            <w:hideMark/>
          </w:tcPr>
          <w:p w14:paraId="17354918" w14:textId="77777777" w:rsidR="008D0186" w:rsidRPr="00F45F13" w:rsidRDefault="008D0186" w:rsidP="005338FF">
            <w:pPr>
              <w:contextualSpacing/>
            </w:pPr>
            <w:r w:rsidRPr="00F45F13">
              <w:t xml:space="preserve">　</w:t>
            </w:r>
          </w:p>
        </w:tc>
      </w:tr>
      <w:tr w:rsidR="008D0186" w:rsidRPr="00F45F13" w14:paraId="4BF2E7E9" w14:textId="77777777" w:rsidTr="005338FF">
        <w:trPr>
          <w:trHeight w:val="900"/>
        </w:trPr>
        <w:tc>
          <w:tcPr>
            <w:tcW w:w="1094" w:type="dxa"/>
            <w:noWrap/>
            <w:hideMark/>
          </w:tcPr>
          <w:p w14:paraId="6464A16B" w14:textId="77777777" w:rsidR="008D0186" w:rsidRPr="00F45F13" w:rsidRDefault="008D0186" w:rsidP="005338FF">
            <w:pPr>
              <w:contextualSpacing/>
            </w:pPr>
            <w:r w:rsidRPr="00F45F13">
              <w:t>RACH</w:t>
            </w:r>
          </w:p>
        </w:tc>
        <w:tc>
          <w:tcPr>
            <w:tcW w:w="2737" w:type="dxa"/>
            <w:hideMark/>
          </w:tcPr>
          <w:p w14:paraId="0391681B" w14:textId="77777777" w:rsidR="008D0186" w:rsidRPr="00F45F13" w:rsidRDefault="008D0186" w:rsidP="005338FF">
            <w:pPr>
              <w:contextualSpacing/>
            </w:pPr>
            <w:r w:rsidRPr="00F45F13">
              <w:t>PRACHRootSequenceIndex</w:t>
            </w:r>
          </w:p>
        </w:tc>
        <w:tc>
          <w:tcPr>
            <w:tcW w:w="1594" w:type="dxa"/>
            <w:hideMark/>
          </w:tcPr>
          <w:p w14:paraId="7C538C4D" w14:textId="77777777" w:rsidR="008D0186" w:rsidRPr="00F45F13" w:rsidRDefault="008D0186" w:rsidP="005338FF">
            <w:pPr>
              <w:contextualSpacing/>
            </w:pPr>
            <w:r w:rsidRPr="00F45F13">
              <w:t>PRACH root sequence index</w:t>
            </w:r>
          </w:p>
        </w:tc>
        <w:tc>
          <w:tcPr>
            <w:tcW w:w="1394" w:type="dxa"/>
            <w:hideMark/>
          </w:tcPr>
          <w:p w14:paraId="2C3A6487" w14:textId="77777777" w:rsidR="008D0186" w:rsidRPr="00F45F13" w:rsidRDefault="008D0186" w:rsidP="005338FF">
            <w:pPr>
              <w:contextualSpacing/>
            </w:pPr>
            <w:r w:rsidRPr="00F45F13">
              <w:t>For L=839: 0,1,…,837</w:t>
            </w:r>
            <w:r w:rsidRPr="00F45F13">
              <w:br/>
              <w:t xml:space="preserve">For L = 139: {0,1,…,137} </w:t>
            </w:r>
          </w:p>
        </w:tc>
        <w:tc>
          <w:tcPr>
            <w:tcW w:w="807" w:type="dxa"/>
            <w:hideMark/>
          </w:tcPr>
          <w:p w14:paraId="572F60F0" w14:textId="77777777" w:rsidR="008D0186" w:rsidRPr="00F45F13" w:rsidRDefault="008D0186" w:rsidP="005338FF">
            <w:pPr>
              <w:contextualSpacing/>
            </w:pPr>
            <w:r w:rsidRPr="00F45F13">
              <w:t>For L=839: 10</w:t>
            </w:r>
            <w:r w:rsidRPr="00F45F13">
              <w:br/>
              <w:t>For L = 139: 8</w:t>
            </w:r>
          </w:p>
        </w:tc>
        <w:tc>
          <w:tcPr>
            <w:tcW w:w="2008" w:type="dxa"/>
            <w:hideMark/>
          </w:tcPr>
          <w:p w14:paraId="4FA6C57B" w14:textId="77777777" w:rsidR="008D0186" w:rsidRPr="00F45F13" w:rsidRDefault="008D0186" w:rsidP="005338FF">
            <w:pPr>
              <w:contextualSpacing/>
            </w:pPr>
            <w:r w:rsidRPr="00F45F13">
              <w:t xml:space="preserve">　</w:t>
            </w:r>
          </w:p>
        </w:tc>
      </w:tr>
      <w:tr w:rsidR="008D0186" w:rsidRPr="00F45F13" w14:paraId="0ABE10A3" w14:textId="77777777" w:rsidTr="005338FF">
        <w:trPr>
          <w:trHeight w:val="225"/>
        </w:trPr>
        <w:tc>
          <w:tcPr>
            <w:tcW w:w="1094" w:type="dxa"/>
            <w:noWrap/>
            <w:hideMark/>
          </w:tcPr>
          <w:p w14:paraId="40B7A285" w14:textId="77777777" w:rsidR="008D0186" w:rsidRPr="00F45F13" w:rsidRDefault="008D0186" w:rsidP="005338FF">
            <w:pPr>
              <w:contextualSpacing/>
            </w:pPr>
            <w:r w:rsidRPr="00F45F13">
              <w:t>RACH</w:t>
            </w:r>
          </w:p>
        </w:tc>
        <w:tc>
          <w:tcPr>
            <w:tcW w:w="2737" w:type="dxa"/>
            <w:hideMark/>
          </w:tcPr>
          <w:p w14:paraId="5FE2B017" w14:textId="77777777" w:rsidR="008D0186" w:rsidRPr="00F45F13" w:rsidRDefault="008D0186" w:rsidP="005338FF">
            <w:pPr>
              <w:contextualSpacing/>
            </w:pPr>
            <w:r w:rsidRPr="00F45F13">
              <w:t>preambleReceivedTargetPower</w:t>
            </w:r>
          </w:p>
        </w:tc>
        <w:tc>
          <w:tcPr>
            <w:tcW w:w="1594" w:type="dxa"/>
            <w:hideMark/>
          </w:tcPr>
          <w:p w14:paraId="168A5227" w14:textId="77777777" w:rsidR="008D0186" w:rsidRPr="00F45F13" w:rsidRDefault="008D0186" w:rsidP="005338FF">
            <w:pPr>
              <w:contextualSpacing/>
            </w:pPr>
            <w:r w:rsidRPr="00F45F13">
              <w:t>Recieved target power for PRACH</w:t>
            </w:r>
          </w:p>
        </w:tc>
        <w:tc>
          <w:tcPr>
            <w:tcW w:w="1394" w:type="dxa"/>
            <w:hideMark/>
          </w:tcPr>
          <w:p w14:paraId="537E55F1" w14:textId="77777777" w:rsidR="008D0186" w:rsidRPr="00F45F13" w:rsidRDefault="008D0186" w:rsidP="005338FF">
            <w:pPr>
              <w:contextualSpacing/>
            </w:pPr>
            <w:r w:rsidRPr="00F45F13">
              <w:t>[dBm-120, dBm-118, dBm-116, dBm-114, dBm-112,dBm-110, dBm-108, dBm-106, dBm-104, dBm-102,dBm-100, dBm-98, dBm-96, dBm-94,dBm-92, dBm-90]</w:t>
            </w:r>
          </w:p>
        </w:tc>
        <w:tc>
          <w:tcPr>
            <w:tcW w:w="807" w:type="dxa"/>
            <w:hideMark/>
          </w:tcPr>
          <w:p w14:paraId="30B3EC19" w14:textId="77777777" w:rsidR="008D0186" w:rsidRPr="00F45F13" w:rsidRDefault="008D0186" w:rsidP="005338FF">
            <w:pPr>
              <w:contextualSpacing/>
            </w:pPr>
            <w:r>
              <w:rPr>
                <w:rFonts w:hint="eastAsia"/>
              </w:rPr>
              <w:t>[4]</w:t>
            </w:r>
          </w:p>
        </w:tc>
        <w:tc>
          <w:tcPr>
            <w:tcW w:w="2008" w:type="dxa"/>
            <w:hideMark/>
          </w:tcPr>
          <w:p w14:paraId="017543FE" w14:textId="77777777" w:rsidR="008D0186" w:rsidRPr="00F45F13" w:rsidRDefault="008D0186" w:rsidP="005338FF">
            <w:pPr>
              <w:contextualSpacing/>
            </w:pPr>
            <w:r w:rsidRPr="00F45F13">
              <w:t xml:space="preserve">　</w:t>
            </w:r>
          </w:p>
        </w:tc>
      </w:tr>
      <w:tr w:rsidR="008D0186" w:rsidRPr="00F45F13" w14:paraId="568620FD" w14:textId="77777777" w:rsidTr="005338FF">
        <w:trPr>
          <w:trHeight w:val="225"/>
        </w:trPr>
        <w:tc>
          <w:tcPr>
            <w:tcW w:w="1094" w:type="dxa"/>
            <w:noWrap/>
            <w:hideMark/>
          </w:tcPr>
          <w:p w14:paraId="3890FAE2" w14:textId="77777777" w:rsidR="008D0186" w:rsidRPr="00F45F13" w:rsidRDefault="008D0186" w:rsidP="005338FF">
            <w:pPr>
              <w:contextualSpacing/>
            </w:pPr>
            <w:r w:rsidRPr="00F45F13">
              <w:lastRenderedPageBreak/>
              <w:t>RACH</w:t>
            </w:r>
          </w:p>
        </w:tc>
        <w:tc>
          <w:tcPr>
            <w:tcW w:w="2737" w:type="dxa"/>
            <w:hideMark/>
          </w:tcPr>
          <w:p w14:paraId="2CF581E3" w14:textId="77777777" w:rsidR="008D0186" w:rsidRPr="00F45F13" w:rsidRDefault="008D0186" w:rsidP="005338FF">
            <w:pPr>
              <w:contextualSpacing/>
            </w:pPr>
            <w:r w:rsidRPr="00F45F13">
              <w:t>rach-coreset-configuration</w:t>
            </w:r>
          </w:p>
        </w:tc>
        <w:tc>
          <w:tcPr>
            <w:tcW w:w="1594" w:type="dxa"/>
            <w:hideMark/>
          </w:tcPr>
          <w:p w14:paraId="6184B216" w14:textId="77777777" w:rsidR="008D0186" w:rsidRPr="00F45F13" w:rsidRDefault="008D0186" w:rsidP="005338FF">
            <w:pPr>
              <w:contextualSpacing/>
            </w:pPr>
            <w:r w:rsidRPr="00F45F13">
              <w:t>CORESET configured for random access</w:t>
            </w:r>
          </w:p>
        </w:tc>
        <w:tc>
          <w:tcPr>
            <w:tcW w:w="1394" w:type="dxa"/>
            <w:hideMark/>
          </w:tcPr>
          <w:p w14:paraId="3AB0E0EA" w14:textId="77777777" w:rsidR="008D0186" w:rsidRPr="00F45F13" w:rsidRDefault="008D0186" w:rsidP="005338FF">
            <w:pPr>
              <w:contextualSpacing/>
            </w:pPr>
            <w:r w:rsidRPr="00F45F13">
              <w:t xml:space="preserve">　</w:t>
            </w:r>
          </w:p>
        </w:tc>
        <w:tc>
          <w:tcPr>
            <w:tcW w:w="807" w:type="dxa"/>
            <w:hideMark/>
          </w:tcPr>
          <w:p w14:paraId="2EB15291" w14:textId="77777777" w:rsidR="008D0186" w:rsidRPr="00F45F13" w:rsidRDefault="008D0186" w:rsidP="005338FF">
            <w:pPr>
              <w:contextualSpacing/>
            </w:pPr>
            <w:r w:rsidRPr="00F45F13">
              <w:t xml:space="preserve">　</w:t>
            </w:r>
          </w:p>
        </w:tc>
        <w:tc>
          <w:tcPr>
            <w:tcW w:w="2008" w:type="dxa"/>
            <w:hideMark/>
          </w:tcPr>
          <w:p w14:paraId="63B94B2E" w14:textId="77777777" w:rsidR="008D0186" w:rsidRPr="00F45F13" w:rsidRDefault="008D0186" w:rsidP="005338FF">
            <w:pPr>
              <w:contextualSpacing/>
            </w:pPr>
            <w:r>
              <w:t xml:space="preserve">Default value: </w:t>
            </w:r>
            <w:r w:rsidRPr="00F45F13">
              <w:t>Same as pdcchConfigSIB1</w:t>
            </w:r>
          </w:p>
        </w:tc>
      </w:tr>
      <w:tr w:rsidR="008D0186" w:rsidRPr="00F45F13" w14:paraId="64E4AC56" w14:textId="77777777" w:rsidTr="005338FF">
        <w:trPr>
          <w:trHeight w:val="675"/>
        </w:trPr>
        <w:tc>
          <w:tcPr>
            <w:tcW w:w="1094" w:type="dxa"/>
            <w:noWrap/>
            <w:hideMark/>
          </w:tcPr>
          <w:p w14:paraId="72AC7EB8" w14:textId="77777777" w:rsidR="008D0186" w:rsidRPr="00F45F13" w:rsidRDefault="008D0186" w:rsidP="005338FF">
            <w:pPr>
              <w:contextualSpacing/>
            </w:pPr>
            <w:r w:rsidRPr="00F45F13">
              <w:t>RACH</w:t>
            </w:r>
          </w:p>
        </w:tc>
        <w:tc>
          <w:tcPr>
            <w:tcW w:w="2737" w:type="dxa"/>
            <w:noWrap/>
            <w:hideMark/>
          </w:tcPr>
          <w:p w14:paraId="5E865FDD" w14:textId="77777777" w:rsidR="008D0186" w:rsidRPr="00F45F13" w:rsidRDefault="008D0186" w:rsidP="005338FF">
            <w:pPr>
              <w:contextualSpacing/>
            </w:pPr>
            <w:r w:rsidRPr="00F45F13">
              <w:t>rar_windowlength</w:t>
            </w:r>
          </w:p>
        </w:tc>
        <w:tc>
          <w:tcPr>
            <w:tcW w:w="1594" w:type="dxa"/>
            <w:hideMark/>
          </w:tcPr>
          <w:p w14:paraId="64188769" w14:textId="77777777" w:rsidR="008D0186" w:rsidRPr="00F45F13" w:rsidRDefault="008D0186" w:rsidP="005338FF">
            <w:pPr>
              <w:contextualSpacing/>
            </w:pPr>
            <w:r w:rsidRPr="00F45F13">
              <w:t xml:space="preserve">Window for RAR </w:t>
            </w:r>
          </w:p>
        </w:tc>
        <w:tc>
          <w:tcPr>
            <w:tcW w:w="1394" w:type="dxa"/>
            <w:noWrap/>
            <w:hideMark/>
          </w:tcPr>
          <w:p w14:paraId="1C0FB717" w14:textId="77777777" w:rsidR="008D0186" w:rsidRPr="00F45F13" w:rsidRDefault="008D0186" w:rsidP="005338FF">
            <w:pPr>
              <w:contextualSpacing/>
            </w:pPr>
            <w:r w:rsidRPr="00F45F13">
              <w:t xml:space="preserve">　</w:t>
            </w:r>
          </w:p>
        </w:tc>
        <w:tc>
          <w:tcPr>
            <w:tcW w:w="807" w:type="dxa"/>
            <w:noWrap/>
            <w:hideMark/>
          </w:tcPr>
          <w:p w14:paraId="21EFAF12" w14:textId="77777777" w:rsidR="008D0186" w:rsidRPr="00F45F13" w:rsidRDefault="008D0186" w:rsidP="005338FF">
            <w:pPr>
              <w:contextualSpacing/>
            </w:pPr>
            <w:r w:rsidRPr="00F45F13">
              <w:t xml:space="preserve">　</w:t>
            </w:r>
          </w:p>
        </w:tc>
        <w:tc>
          <w:tcPr>
            <w:tcW w:w="2008" w:type="dxa"/>
            <w:noWrap/>
            <w:hideMark/>
          </w:tcPr>
          <w:p w14:paraId="031C047C" w14:textId="77777777" w:rsidR="008D0186" w:rsidRPr="00F45F13" w:rsidRDefault="008D0186" w:rsidP="005338FF">
            <w:pPr>
              <w:contextualSpacing/>
            </w:pPr>
            <w:r w:rsidRPr="00F45F13">
              <w:t xml:space="preserve">　</w:t>
            </w:r>
          </w:p>
        </w:tc>
      </w:tr>
      <w:tr w:rsidR="008D0186" w:rsidRPr="00F45F13" w14:paraId="6D495348" w14:textId="77777777" w:rsidTr="005338FF">
        <w:trPr>
          <w:trHeight w:val="900"/>
        </w:trPr>
        <w:tc>
          <w:tcPr>
            <w:tcW w:w="1094" w:type="dxa"/>
            <w:noWrap/>
            <w:hideMark/>
          </w:tcPr>
          <w:p w14:paraId="33B44E4A" w14:textId="77777777" w:rsidR="008D0186" w:rsidRPr="00F45F13" w:rsidRDefault="008D0186" w:rsidP="005338FF">
            <w:pPr>
              <w:contextualSpacing/>
            </w:pPr>
            <w:r w:rsidRPr="00F45F13">
              <w:t>RACH</w:t>
            </w:r>
          </w:p>
        </w:tc>
        <w:tc>
          <w:tcPr>
            <w:tcW w:w="2737" w:type="dxa"/>
            <w:hideMark/>
          </w:tcPr>
          <w:p w14:paraId="272C3EB5" w14:textId="77777777" w:rsidR="008D0186" w:rsidRPr="00F45F13" w:rsidRDefault="008D0186" w:rsidP="005338FF">
            <w:pPr>
              <w:contextualSpacing/>
            </w:pPr>
            <w:r w:rsidRPr="00F45F13">
              <w:t>restrictedSetConfig</w:t>
            </w:r>
          </w:p>
        </w:tc>
        <w:tc>
          <w:tcPr>
            <w:tcW w:w="1594" w:type="dxa"/>
            <w:hideMark/>
          </w:tcPr>
          <w:p w14:paraId="676E66B7" w14:textId="77777777" w:rsidR="008D0186" w:rsidRPr="00F45F13" w:rsidRDefault="008D0186" w:rsidP="005338FF">
            <w:pPr>
              <w:contextualSpacing/>
            </w:pPr>
            <w:r w:rsidRPr="00F45F13">
              <w:t>Configuration of unrestricted and restricted sets</w:t>
            </w:r>
          </w:p>
        </w:tc>
        <w:tc>
          <w:tcPr>
            <w:tcW w:w="1394" w:type="dxa"/>
            <w:hideMark/>
          </w:tcPr>
          <w:p w14:paraId="116766D4" w14:textId="77777777" w:rsidR="008D0186" w:rsidRPr="00F45F13" w:rsidRDefault="008D0186" w:rsidP="005338FF">
            <w:pPr>
              <w:contextualSpacing/>
            </w:pPr>
            <w:r w:rsidRPr="00F45F13">
              <w:t>unrestricted, restricted Type A, restricted Type B</w:t>
            </w:r>
          </w:p>
        </w:tc>
        <w:tc>
          <w:tcPr>
            <w:tcW w:w="807" w:type="dxa"/>
            <w:hideMark/>
          </w:tcPr>
          <w:p w14:paraId="46E09F84" w14:textId="77777777" w:rsidR="008D0186" w:rsidRPr="00F45F13" w:rsidRDefault="008D0186" w:rsidP="005338FF">
            <w:pPr>
              <w:contextualSpacing/>
            </w:pPr>
            <w:r w:rsidRPr="00F45F13">
              <w:t>2</w:t>
            </w:r>
          </w:p>
        </w:tc>
        <w:tc>
          <w:tcPr>
            <w:tcW w:w="2008" w:type="dxa"/>
            <w:hideMark/>
          </w:tcPr>
          <w:p w14:paraId="32547640" w14:textId="77777777" w:rsidR="008D0186" w:rsidRPr="00F45F13" w:rsidRDefault="008D0186" w:rsidP="005338FF">
            <w:pPr>
              <w:contextualSpacing/>
            </w:pPr>
            <w:r w:rsidRPr="00F45F13">
              <w:t xml:space="preserve">　</w:t>
            </w:r>
          </w:p>
        </w:tc>
      </w:tr>
      <w:tr w:rsidR="008D0186" w:rsidRPr="00F45F13" w14:paraId="27161CCD" w14:textId="77777777" w:rsidTr="005338FF">
        <w:trPr>
          <w:trHeight w:val="225"/>
        </w:trPr>
        <w:tc>
          <w:tcPr>
            <w:tcW w:w="1094" w:type="dxa"/>
            <w:noWrap/>
            <w:hideMark/>
          </w:tcPr>
          <w:p w14:paraId="310CEFC9" w14:textId="77777777" w:rsidR="008D0186" w:rsidRPr="00F45F13" w:rsidRDefault="008D0186" w:rsidP="005338FF">
            <w:pPr>
              <w:contextualSpacing/>
            </w:pPr>
            <w:r w:rsidRPr="00F45F13">
              <w:t>RACH</w:t>
            </w:r>
          </w:p>
        </w:tc>
        <w:tc>
          <w:tcPr>
            <w:tcW w:w="2737" w:type="dxa"/>
            <w:noWrap/>
            <w:hideMark/>
          </w:tcPr>
          <w:p w14:paraId="5857CAF5" w14:textId="77777777" w:rsidR="008D0186" w:rsidRPr="00F45F13" w:rsidRDefault="008D0186" w:rsidP="005338FF">
            <w:pPr>
              <w:contextualSpacing/>
            </w:pPr>
            <w:r w:rsidRPr="00F45F13">
              <w:t>SSB-threshold</w:t>
            </w:r>
          </w:p>
        </w:tc>
        <w:tc>
          <w:tcPr>
            <w:tcW w:w="1594" w:type="dxa"/>
            <w:hideMark/>
          </w:tcPr>
          <w:p w14:paraId="3B120A25" w14:textId="77777777" w:rsidR="008D0186" w:rsidRPr="00F45F13" w:rsidRDefault="008D0186" w:rsidP="005338FF">
            <w:pPr>
              <w:contextualSpacing/>
            </w:pPr>
            <w:r w:rsidRPr="00F45F13">
              <w:t>UE can select the SS block and corresponding PRACH resource for path-loss estimation and (re)transmission based on SS blocks that satisfy the threshold</w:t>
            </w:r>
          </w:p>
        </w:tc>
        <w:tc>
          <w:tcPr>
            <w:tcW w:w="1394" w:type="dxa"/>
            <w:noWrap/>
            <w:hideMark/>
          </w:tcPr>
          <w:p w14:paraId="3E1C11EC" w14:textId="77777777" w:rsidR="008D0186" w:rsidRPr="00F45F13" w:rsidRDefault="008D0186" w:rsidP="005338FF">
            <w:pPr>
              <w:contextualSpacing/>
            </w:pPr>
            <w:r w:rsidRPr="00F45F13">
              <w:t xml:space="preserve">　</w:t>
            </w:r>
          </w:p>
        </w:tc>
        <w:tc>
          <w:tcPr>
            <w:tcW w:w="807" w:type="dxa"/>
            <w:noWrap/>
            <w:hideMark/>
          </w:tcPr>
          <w:p w14:paraId="55E85476" w14:textId="77777777" w:rsidR="008D0186" w:rsidRPr="00F45F13" w:rsidRDefault="008D0186" w:rsidP="005338FF">
            <w:pPr>
              <w:contextualSpacing/>
            </w:pPr>
            <w:r w:rsidRPr="00F45F13">
              <w:t xml:space="preserve">　</w:t>
            </w:r>
          </w:p>
        </w:tc>
        <w:tc>
          <w:tcPr>
            <w:tcW w:w="2008" w:type="dxa"/>
            <w:hideMark/>
          </w:tcPr>
          <w:p w14:paraId="4CFD28E1" w14:textId="77777777" w:rsidR="008D0186" w:rsidRPr="00F45F13" w:rsidRDefault="008D0186" w:rsidP="005338FF">
            <w:pPr>
              <w:contextualSpacing/>
            </w:pPr>
            <w:r w:rsidRPr="00F45F13">
              <w:t xml:space="preserve">　</w:t>
            </w:r>
          </w:p>
        </w:tc>
      </w:tr>
      <w:tr w:rsidR="008D0186" w:rsidRPr="00F45F13" w14:paraId="56D3D205" w14:textId="77777777" w:rsidTr="005338FF">
        <w:trPr>
          <w:trHeight w:val="450"/>
        </w:trPr>
        <w:tc>
          <w:tcPr>
            <w:tcW w:w="1094" w:type="dxa"/>
            <w:noWrap/>
            <w:hideMark/>
          </w:tcPr>
          <w:p w14:paraId="165BAEE1" w14:textId="77777777" w:rsidR="008D0186" w:rsidRPr="00F45F13" w:rsidRDefault="008D0186" w:rsidP="005338FF">
            <w:pPr>
              <w:contextualSpacing/>
            </w:pPr>
            <w:r w:rsidRPr="00F45F13">
              <w:t>RACH</w:t>
            </w:r>
          </w:p>
        </w:tc>
        <w:tc>
          <w:tcPr>
            <w:tcW w:w="2737" w:type="dxa"/>
            <w:hideMark/>
          </w:tcPr>
          <w:p w14:paraId="5650AF60" w14:textId="77777777" w:rsidR="008D0186" w:rsidRPr="00F45F13" w:rsidRDefault="008D0186" w:rsidP="005338FF">
            <w:pPr>
              <w:contextualSpacing/>
            </w:pPr>
            <w:r w:rsidRPr="00F45F13">
              <w:t>zeroCorrelationZoneConfig</w:t>
            </w:r>
          </w:p>
        </w:tc>
        <w:tc>
          <w:tcPr>
            <w:tcW w:w="1594" w:type="dxa"/>
            <w:hideMark/>
          </w:tcPr>
          <w:p w14:paraId="7064D435" w14:textId="77777777" w:rsidR="008D0186" w:rsidRPr="00F45F13" w:rsidRDefault="008D0186" w:rsidP="005338FF">
            <w:pPr>
              <w:contextualSpacing/>
            </w:pPr>
            <w:r w:rsidRPr="00F45F13">
              <w:t>N-CS configuration, see Table 6.3.3.1-3 in 38.211</w:t>
            </w:r>
          </w:p>
        </w:tc>
        <w:tc>
          <w:tcPr>
            <w:tcW w:w="1394" w:type="dxa"/>
            <w:hideMark/>
          </w:tcPr>
          <w:p w14:paraId="672DE964" w14:textId="77777777" w:rsidR="008D0186" w:rsidRPr="00F45F13" w:rsidRDefault="008D0186" w:rsidP="005338FF">
            <w:pPr>
              <w:contextualSpacing/>
            </w:pPr>
            <w:r w:rsidRPr="00F45F13">
              <w:t>0 - 15</w:t>
            </w:r>
          </w:p>
        </w:tc>
        <w:tc>
          <w:tcPr>
            <w:tcW w:w="807" w:type="dxa"/>
            <w:hideMark/>
          </w:tcPr>
          <w:p w14:paraId="675F9025" w14:textId="77777777" w:rsidR="008D0186" w:rsidRPr="00F45F13" w:rsidRDefault="008D0186" w:rsidP="005338FF">
            <w:pPr>
              <w:contextualSpacing/>
            </w:pPr>
            <w:r w:rsidRPr="00F45F13">
              <w:t>4</w:t>
            </w:r>
          </w:p>
        </w:tc>
        <w:tc>
          <w:tcPr>
            <w:tcW w:w="2008" w:type="dxa"/>
            <w:hideMark/>
          </w:tcPr>
          <w:p w14:paraId="5829CE15" w14:textId="77777777" w:rsidR="008D0186" w:rsidRPr="00F45F13" w:rsidRDefault="008D0186" w:rsidP="005338FF">
            <w:pPr>
              <w:contextualSpacing/>
            </w:pPr>
            <w:r w:rsidRPr="00F45F13">
              <w:t xml:space="preserve">　</w:t>
            </w:r>
          </w:p>
        </w:tc>
      </w:tr>
    </w:tbl>
    <w:p w14:paraId="172CF438" w14:textId="77777777" w:rsidR="008D0186" w:rsidRPr="00F45F13" w:rsidRDefault="008D0186" w:rsidP="008D0186">
      <w:pPr>
        <w:contextualSpacing/>
        <w:rPr>
          <w:lang w:val="en-US"/>
        </w:rPr>
      </w:pPr>
    </w:p>
    <w:p w14:paraId="362ACE3B" w14:textId="7E327720" w:rsidR="009D4AF7" w:rsidRDefault="009D4AF7" w:rsidP="009D4AF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Conclusion</w:t>
      </w:r>
    </w:p>
    <w:p w14:paraId="627B2438" w14:textId="06C5A3E4" w:rsidR="009D4AF7" w:rsidRDefault="009D4AF7" w:rsidP="008F10EC">
      <w:pPr>
        <w:contextualSpacing/>
      </w:pPr>
      <w:r>
        <w:t>This contribution has reviewed RMSI CORESET configuration in MIB. The proposals are summarized below:</w:t>
      </w:r>
    </w:p>
    <w:p w14:paraId="1B5972E0" w14:textId="77777777" w:rsidR="009D4AF7" w:rsidRDefault="009D4AF7" w:rsidP="008F10EC">
      <w:pPr>
        <w:contextualSpacing/>
      </w:pPr>
    </w:p>
    <w:p w14:paraId="59B8C297" w14:textId="75799580" w:rsidR="009D4AF7" w:rsidRDefault="009D4AF7" w:rsidP="009D4AF7">
      <w:pPr>
        <w:rPr>
          <w:b/>
        </w:rPr>
      </w:pPr>
      <w:r w:rsidRPr="009D4AF7">
        <w:rPr>
          <w:b/>
          <w:u w:val="single"/>
        </w:rPr>
        <w:t>Proposal 1</w:t>
      </w:r>
      <w:r w:rsidRPr="008F10EC">
        <w:rPr>
          <w:b/>
        </w:rPr>
        <w:t xml:space="preserve">: </w:t>
      </w:r>
      <w:r>
        <w:rPr>
          <w:b/>
        </w:rPr>
        <w:t>RMSI CORESET parameters are configured according:</w:t>
      </w:r>
    </w:p>
    <w:p w14:paraId="200DF9DE" w14:textId="77777777" w:rsidR="009D4AF7" w:rsidRDefault="009D4AF7" w:rsidP="009D4AF7">
      <w:pPr>
        <w:pStyle w:val="a4"/>
        <w:numPr>
          <w:ilvl w:val="0"/>
          <w:numId w:val="41"/>
        </w:numPr>
        <w:ind w:leftChars="0"/>
        <w:rPr>
          <w:b/>
        </w:rPr>
      </w:pPr>
      <w:r>
        <w:rPr>
          <w:b/>
        </w:rPr>
        <w:t>Frequency domain parameters, the number of CORESET OFDM symbols and a set of aggregation levels are indicated via the common MIB contents</w:t>
      </w:r>
    </w:p>
    <w:p w14:paraId="53377969" w14:textId="77777777" w:rsidR="009D4AF7" w:rsidRDefault="009D4AF7" w:rsidP="009D4AF7">
      <w:pPr>
        <w:pStyle w:val="a4"/>
        <w:numPr>
          <w:ilvl w:val="1"/>
          <w:numId w:val="41"/>
        </w:numPr>
        <w:ind w:leftChars="0"/>
        <w:rPr>
          <w:b/>
          <w:lang w:val="en-US"/>
        </w:rPr>
      </w:pPr>
      <w:r>
        <w:rPr>
          <w:b/>
          <w:lang w:val="en-US"/>
        </w:rPr>
        <w:t>A set of aggregation levels:</w:t>
      </w:r>
    </w:p>
    <w:p w14:paraId="1239A117" w14:textId="77777777" w:rsidR="009D4AF7" w:rsidRDefault="009D4AF7" w:rsidP="009D4AF7">
      <w:pPr>
        <w:pStyle w:val="a4"/>
        <w:numPr>
          <w:ilvl w:val="2"/>
          <w:numId w:val="41"/>
        </w:numPr>
        <w:ind w:leftChars="0"/>
        <w:rPr>
          <w:b/>
          <w:lang w:val="en-US"/>
        </w:rPr>
      </w:pPr>
      <w:r>
        <w:rPr>
          <w:b/>
          <w:lang w:val="en-US"/>
        </w:rPr>
        <w:t>4, 8, [16] CCE aggregation levels should be supported (for ensuring the PDCCH coverage)</w:t>
      </w:r>
    </w:p>
    <w:p w14:paraId="47E5B111" w14:textId="77777777" w:rsidR="009D4AF7" w:rsidRPr="004E2E45" w:rsidRDefault="009D4AF7" w:rsidP="009D4AF7">
      <w:pPr>
        <w:pStyle w:val="a4"/>
        <w:numPr>
          <w:ilvl w:val="2"/>
          <w:numId w:val="41"/>
        </w:numPr>
        <w:ind w:leftChars="0"/>
        <w:rPr>
          <w:b/>
          <w:lang w:val="en-US"/>
        </w:rPr>
      </w:pPr>
      <w:r>
        <w:rPr>
          <w:b/>
          <w:lang w:val="en-US"/>
        </w:rPr>
        <w:t>48 and 96 total number of REGs should be supported (depending on FDM vs. TDM and available operator BW), where the number is determined implicitly by the indication of CORESET BW and number of OFDM symbols</w:t>
      </w:r>
    </w:p>
    <w:p w14:paraId="51C6BE7A" w14:textId="77777777" w:rsidR="009D4AF7" w:rsidRDefault="009D4AF7" w:rsidP="009D4AF7">
      <w:pPr>
        <w:pStyle w:val="a4"/>
        <w:numPr>
          <w:ilvl w:val="0"/>
          <w:numId w:val="41"/>
        </w:numPr>
        <w:ind w:leftChars="0"/>
        <w:rPr>
          <w:b/>
        </w:rPr>
      </w:pPr>
      <w:r>
        <w:rPr>
          <w:b/>
        </w:rPr>
        <w:t>The following parameters are CORESET specific, and determined by the SSB index conveyed in the SSB and the common PBCH contents</w:t>
      </w:r>
    </w:p>
    <w:p w14:paraId="50863E56" w14:textId="77777777" w:rsidR="009D4AF7" w:rsidRDefault="009D4AF7" w:rsidP="009D4AF7">
      <w:pPr>
        <w:pStyle w:val="a4"/>
        <w:numPr>
          <w:ilvl w:val="1"/>
          <w:numId w:val="41"/>
        </w:numPr>
        <w:ind w:leftChars="0"/>
        <w:rPr>
          <w:b/>
        </w:rPr>
      </w:pPr>
      <w:r>
        <w:rPr>
          <w:b/>
        </w:rPr>
        <w:t>Starting position of the CORESET OFDM symbols</w:t>
      </w:r>
    </w:p>
    <w:p w14:paraId="49125849" w14:textId="77777777" w:rsidR="009D4AF7" w:rsidRDefault="009D4AF7" w:rsidP="009D4AF7">
      <w:pPr>
        <w:pStyle w:val="a4"/>
        <w:numPr>
          <w:ilvl w:val="1"/>
          <w:numId w:val="41"/>
        </w:numPr>
        <w:ind w:leftChars="0"/>
        <w:rPr>
          <w:b/>
        </w:rPr>
      </w:pPr>
      <w:r>
        <w:rPr>
          <w:b/>
        </w:rPr>
        <w:t>RMSI PDCCH monitoring windows.</w:t>
      </w:r>
    </w:p>
    <w:p w14:paraId="5FD1C9B3" w14:textId="77777777" w:rsidR="009D4AF7" w:rsidRDefault="009D4AF7" w:rsidP="009D4AF7">
      <w:pPr>
        <w:pStyle w:val="a4"/>
        <w:numPr>
          <w:ilvl w:val="0"/>
          <w:numId w:val="41"/>
        </w:numPr>
        <w:ind w:leftChars="0"/>
        <w:rPr>
          <w:b/>
        </w:rPr>
      </w:pPr>
      <w:r>
        <w:rPr>
          <w:b/>
        </w:rPr>
        <w:t xml:space="preserve">OSI (SIBx, x&gt;1) PDCCH monitoring windows are determined CORESET specifically, by the SSB index conveyed in the SSB, the common PBCH contents and the RMSI contents. </w:t>
      </w:r>
    </w:p>
    <w:p w14:paraId="0E33C86C" w14:textId="77777777" w:rsidR="009D4AF7" w:rsidRPr="008F10EC" w:rsidRDefault="009D4AF7" w:rsidP="009D4AF7">
      <w:pPr>
        <w:pStyle w:val="a4"/>
        <w:numPr>
          <w:ilvl w:val="0"/>
          <w:numId w:val="41"/>
        </w:numPr>
        <w:ind w:leftChars="0"/>
        <w:rPr>
          <w:b/>
        </w:rPr>
      </w:pPr>
      <w:r w:rsidRPr="00806DF5">
        <w:rPr>
          <w:b/>
        </w:rPr>
        <w:t xml:space="preserve">The PDCCH DMRS of the CORESET </w:t>
      </w:r>
      <w:r w:rsidRPr="00806DF5">
        <w:rPr>
          <w:b/>
          <w:i/>
        </w:rPr>
        <w:t>i</w:t>
      </w:r>
      <w:r w:rsidRPr="00806DF5">
        <w:rPr>
          <w:b/>
        </w:rPr>
        <w:t xml:space="preserve"> </w:t>
      </w:r>
      <w:r>
        <w:rPr>
          <w:b/>
        </w:rPr>
        <w:t xml:space="preserve">(for which some of those parameters are determined according to SSB index </w:t>
      </w:r>
      <w:r w:rsidRPr="008F10EC">
        <w:rPr>
          <w:b/>
          <w:i/>
        </w:rPr>
        <w:t>i</w:t>
      </w:r>
      <w:r>
        <w:rPr>
          <w:b/>
        </w:rPr>
        <w:t xml:space="preserve">) </w:t>
      </w:r>
      <w:r w:rsidRPr="00806DF5">
        <w:rPr>
          <w:b/>
        </w:rPr>
        <w:t xml:space="preserve">can be assumed to be QCL’ed </w:t>
      </w:r>
      <w:r>
        <w:rPr>
          <w:b/>
        </w:rPr>
        <w:t xml:space="preserve">with </w:t>
      </w:r>
      <w:r w:rsidRPr="00806DF5">
        <w:rPr>
          <w:b/>
        </w:rPr>
        <w:t xml:space="preserve">SSB </w:t>
      </w:r>
      <w:r w:rsidRPr="00806DF5">
        <w:rPr>
          <w:b/>
          <w:i/>
        </w:rPr>
        <w:t>i</w:t>
      </w:r>
    </w:p>
    <w:p w14:paraId="62D9721E" w14:textId="6814F346" w:rsidR="009D4AF7" w:rsidRPr="00CE16B4" w:rsidRDefault="009D4AF7" w:rsidP="009D4AF7">
      <w:pPr>
        <w:rPr>
          <w:b/>
        </w:rPr>
      </w:pPr>
      <w:r w:rsidRPr="00CE16B4">
        <w:rPr>
          <w:b/>
          <w:u w:val="single"/>
        </w:rPr>
        <w:t>Proposal</w:t>
      </w:r>
      <w:r>
        <w:rPr>
          <w:b/>
          <w:u w:val="single"/>
        </w:rPr>
        <w:t xml:space="preserve"> 2</w:t>
      </w:r>
      <w:r w:rsidRPr="00CE16B4">
        <w:rPr>
          <w:b/>
        </w:rPr>
        <w:t>: The following parameters are fixed in the specification for the configuration of RMSI CORESETs and RMSI timing:</w:t>
      </w:r>
    </w:p>
    <w:p w14:paraId="4AFBD0C0" w14:textId="77777777" w:rsidR="009D4AF7" w:rsidRPr="008F10EC" w:rsidRDefault="009D4AF7" w:rsidP="009D4AF7">
      <w:pPr>
        <w:pStyle w:val="a4"/>
        <w:numPr>
          <w:ilvl w:val="0"/>
          <w:numId w:val="40"/>
        </w:numPr>
        <w:ind w:leftChars="0"/>
        <w:rPr>
          <w:b/>
          <w:lang w:val="en-US"/>
        </w:rPr>
      </w:pPr>
      <w:r w:rsidRPr="008F10EC">
        <w:rPr>
          <w:b/>
          <w:lang w:val="en-US"/>
        </w:rPr>
        <w:lastRenderedPageBreak/>
        <w:t>REG bundle size (6 PRBs)</w:t>
      </w:r>
    </w:p>
    <w:p w14:paraId="39842626" w14:textId="77777777" w:rsidR="009D4AF7" w:rsidRPr="008F10EC" w:rsidRDefault="009D4AF7" w:rsidP="009D4AF7">
      <w:pPr>
        <w:pStyle w:val="a4"/>
        <w:numPr>
          <w:ilvl w:val="0"/>
          <w:numId w:val="40"/>
        </w:numPr>
        <w:ind w:leftChars="0"/>
        <w:rPr>
          <w:b/>
          <w:lang w:val="en-US"/>
        </w:rPr>
      </w:pPr>
      <w:r w:rsidRPr="008F10EC">
        <w:rPr>
          <w:b/>
          <w:lang w:val="en-US"/>
        </w:rPr>
        <w:t>Transmission type (interleaved only)</w:t>
      </w:r>
    </w:p>
    <w:p w14:paraId="1DB855D3" w14:textId="77777777" w:rsidR="009D4AF7" w:rsidRPr="008F10EC" w:rsidRDefault="009D4AF7" w:rsidP="009D4AF7">
      <w:pPr>
        <w:pStyle w:val="a4"/>
        <w:numPr>
          <w:ilvl w:val="0"/>
          <w:numId w:val="40"/>
        </w:numPr>
        <w:ind w:leftChars="0"/>
        <w:rPr>
          <w:b/>
          <w:lang w:val="en-US"/>
        </w:rPr>
      </w:pPr>
      <w:r w:rsidRPr="008F10EC">
        <w:rPr>
          <w:b/>
          <w:lang w:val="en-US"/>
        </w:rPr>
        <w:t>RS type, i.e., WB vs. SB (WB-RS only)</w:t>
      </w:r>
    </w:p>
    <w:p w14:paraId="43C14735" w14:textId="77777777" w:rsidR="009D4AF7" w:rsidRPr="008F10EC" w:rsidRDefault="009D4AF7" w:rsidP="009D4AF7">
      <w:pPr>
        <w:pStyle w:val="a4"/>
        <w:numPr>
          <w:ilvl w:val="0"/>
          <w:numId w:val="40"/>
        </w:numPr>
        <w:ind w:leftChars="0"/>
        <w:rPr>
          <w:b/>
          <w:lang w:val="en-US"/>
        </w:rPr>
      </w:pPr>
      <w:r w:rsidRPr="008F10EC">
        <w:rPr>
          <w:b/>
          <w:lang w:val="en-US"/>
        </w:rPr>
        <w:t xml:space="preserve">QCL’ed RS (one-to-one mapping, i.e., SS block </w:t>
      </w:r>
      <w:r w:rsidRPr="008F10EC">
        <w:rPr>
          <w:b/>
          <w:i/>
          <w:lang w:val="en-US"/>
        </w:rPr>
        <w:t>i</w:t>
      </w:r>
      <w:r w:rsidRPr="008F10EC">
        <w:rPr>
          <w:b/>
          <w:lang w:val="en-US"/>
        </w:rPr>
        <w:t xml:space="preserve"> is QCL’ed with CORESET </w:t>
      </w:r>
      <w:r w:rsidRPr="008F10EC">
        <w:rPr>
          <w:b/>
          <w:i/>
          <w:lang w:val="en-US"/>
        </w:rPr>
        <w:t>i</w:t>
      </w:r>
      <w:r w:rsidRPr="008F10EC">
        <w:rPr>
          <w:b/>
          <w:lang w:val="en-US"/>
        </w:rPr>
        <w:t>)</w:t>
      </w:r>
    </w:p>
    <w:p w14:paraId="68D5A800" w14:textId="77777777" w:rsidR="009D4AF7" w:rsidRDefault="009D4AF7" w:rsidP="009D4AF7">
      <w:pPr>
        <w:pStyle w:val="a4"/>
        <w:numPr>
          <w:ilvl w:val="0"/>
          <w:numId w:val="40"/>
        </w:numPr>
        <w:ind w:leftChars="0"/>
        <w:rPr>
          <w:b/>
          <w:lang w:val="en-US"/>
        </w:rPr>
      </w:pPr>
      <w:r w:rsidRPr="004E2E45">
        <w:rPr>
          <w:b/>
          <w:lang w:val="en-US"/>
        </w:rPr>
        <w:t xml:space="preserve">The number of PDCCH candidates for each aggregation level </w:t>
      </w:r>
    </w:p>
    <w:p w14:paraId="679AE97B" w14:textId="77777777" w:rsidR="009D4AF7" w:rsidRPr="004E2E45" w:rsidRDefault="009D4AF7" w:rsidP="009D4AF7">
      <w:pPr>
        <w:pStyle w:val="a4"/>
        <w:numPr>
          <w:ilvl w:val="1"/>
          <w:numId w:val="40"/>
        </w:numPr>
        <w:ind w:leftChars="0"/>
        <w:rPr>
          <w:b/>
          <w:lang w:val="en-US"/>
        </w:rPr>
      </w:pPr>
      <w:r>
        <w:rPr>
          <w:b/>
          <w:lang w:val="en-US"/>
        </w:rPr>
        <w:t>TBD by the control session</w:t>
      </w:r>
    </w:p>
    <w:p w14:paraId="2AC72871" w14:textId="6902A618" w:rsidR="00216F6F" w:rsidRDefault="00216F6F" w:rsidP="00216F6F">
      <w:pPr>
        <w:contextualSpacing/>
        <w:rPr>
          <w:b/>
        </w:rPr>
      </w:pPr>
      <w:r w:rsidRPr="009D4AF7">
        <w:rPr>
          <w:b/>
          <w:u w:val="single"/>
        </w:rPr>
        <w:t>Proposal 3</w:t>
      </w:r>
      <w:r>
        <w:t xml:space="preserve">: </w:t>
      </w:r>
      <w:r w:rsidRPr="009D4AF7">
        <w:rPr>
          <w:b/>
        </w:rPr>
        <w:t xml:space="preserve">The </w:t>
      </w:r>
      <w:r>
        <w:rPr>
          <w:b/>
        </w:rPr>
        <w:t xml:space="preserve">RMSI CORESET </w:t>
      </w:r>
      <w:r w:rsidR="00A81977">
        <w:rPr>
          <w:b/>
        </w:rPr>
        <w:t xml:space="preserve">indication </w:t>
      </w:r>
      <w:r>
        <w:rPr>
          <w:b/>
        </w:rPr>
        <w:t xml:space="preserve">should </w:t>
      </w:r>
      <w:r w:rsidR="00A81977">
        <w:rPr>
          <w:b/>
        </w:rPr>
        <w:t xml:space="preserve">include </w:t>
      </w:r>
      <w:r>
        <w:rPr>
          <w:b/>
        </w:rPr>
        <w:t>the following set of information:</w:t>
      </w:r>
    </w:p>
    <w:p w14:paraId="356738C4" w14:textId="77777777" w:rsidR="00216F6F" w:rsidRDefault="00216F6F" w:rsidP="00216F6F">
      <w:pPr>
        <w:pStyle w:val="a4"/>
        <w:numPr>
          <w:ilvl w:val="0"/>
          <w:numId w:val="42"/>
        </w:numPr>
        <w:ind w:leftChars="0"/>
        <w:contextualSpacing/>
        <w:rPr>
          <w:b/>
        </w:rPr>
      </w:pPr>
      <w:r>
        <w:rPr>
          <w:b/>
        </w:rPr>
        <w:t>Information</w:t>
      </w:r>
      <w:r w:rsidRPr="00393DDA">
        <w:rPr>
          <w:b/>
        </w:rPr>
        <w:t xml:space="preserve"> 1: RMSI CORESET BW </w:t>
      </w:r>
      <w:r>
        <w:rPr>
          <w:b/>
        </w:rPr>
        <w:t xml:space="preserve">&amp; number </w:t>
      </w:r>
      <w:r w:rsidRPr="00393DDA">
        <w:rPr>
          <w:b/>
        </w:rPr>
        <w:t>of OFDM symbols</w:t>
      </w:r>
      <w:r>
        <w:rPr>
          <w:b/>
        </w:rPr>
        <w:t xml:space="preserve"> </w:t>
      </w:r>
      <w:r w:rsidRPr="00393DDA">
        <w:rPr>
          <w:b/>
        </w:rPr>
        <w:t>– 2 bit</w:t>
      </w:r>
      <w:r>
        <w:rPr>
          <w:b/>
        </w:rPr>
        <w:t>s</w:t>
      </w:r>
    </w:p>
    <w:p w14:paraId="53F97624" w14:textId="77777777" w:rsidR="00216F6F" w:rsidRDefault="00216F6F" w:rsidP="00216F6F">
      <w:pPr>
        <w:pStyle w:val="a4"/>
        <w:numPr>
          <w:ilvl w:val="0"/>
          <w:numId w:val="42"/>
        </w:numPr>
        <w:ind w:leftChars="0"/>
        <w:contextualSpacing/>
        <w:rPr>
          <w:b/>
        </w:rPr>
      </w:pPr>
      <w:r>
        <w:rPr>
          <w:b/>
        </w:rPr>
        <w:t>Information</w:t>
      </w:r>
      <w:r w:rsidRPr="00393DDA">
        <w:rPr>
          <w:b/>
        </w:rPr>
        <w:t xml:space="preserve"> 2: Frequency offset of CORESET –8 bits (including floating sync), or 4 bits (excluding floating sync)</w:t>
      </w:r>
    </w:p>
    <w:p w14:paraId="24363319" w14:textId="77777777" w:rsidR="00216F6F" w:rsidRPr="00393DDA" w:rsidRDefault="00216F6F" w:rsidP="00216F6F">
      <w:pPr>
        <w:pStyle w:val="a4"/>
        <w:numPr>
          <w:ilvl w:val="0"/>
          <w:numId w:val="42"/>
        </w:numPr>
        <w:ind w:leftChars="0"/>
        <w:contextualSpacing/>
        <w:rPr>
          <w:b/>
        </w:rPr>
      </w:pPr>
      <w:r>
        <w:rPr>
          <w:b/>
        </w:rPr>
        <w:t>Information</w:t>
      </w:r>
      <w:r w:rsidRPr="00393DDA">
        <w:rPr>
          <w:b/>
        </w:rPr>
        <w:t xml:space="preserve"> 3: RMSI CORESET slot offset </w:t>
      </w:r>
      <w:r w:rsidRPr="00393DDA">
        <w:rPr>
          <w:b/>
          <w:i/>
        </w:rPr>
        <w:t>o</w:t>
      </w:r>
      <w:r w:rsidRPr="00393DDA">
        <w:rPr>
          <w:b/>
          <w:vertAlign w:val="subscript"/>
        </w:rPr>
        <w:t>RMSI</w:t>
      </w:r>
      <w:r w:rsidRPr="00393DDA">
        <w:rPr>
          <w:b/>
        </w:rPr>
        <w:t xml:space="preserve"> – 1 bit</w:t>
      </w:r>
    </w:p>
    <w:p w14:paraId="4E530EC3" w14:textId="77777777" w:rsidR="00216F6F" w:rsidRPr="009D4AF7" w:rsidRDefault="00216F6F" w:rsidP="00216F6F">
      <w:pPr>
        <w:pStyle w:val="a4"/>
        <w:numPr>
          <w:ilvl w:val="0"/>
          <w:numId w:val="42"/>
        </w:numPr>
        <w:ind w:leftChars="0"/>
        <w:contextualSpacing/>
        <w:rPr>
          <w:b/>
        </w:rPr>
      </w:pPr>
      <w:r>
        <w:rPr>
          <w:b/>
        </w:rPr>
        <w:t>Information</w:t>
      </w:r>
      <w:r w:rsidRPr="009D4AF7">
        <w:rPr>
          <w:b/>
        </w:rPr>
        <w:t xml:space="preserve"> 4: </w:t>
      </w:r>
      <w:r>
        <w:rPr>
          <w:b/>
        </w:rPr>
        <w:t>Number</w:t>
      </w:r>
      <w:r w:rsidRPr="009D4AF7">
        <w:rPr>
          <w:b/>
        </w:rPr>
        <w:t xml:space="preserve"> of CORESETs per slot, starting OFDM symbol number, RMSI CORESET window periodicity – 1 bit </w:t>
      </w:r>
    </w:p>
    <w:p w14:paraId="1C4AD2F9" w14:textId="00231671" w:rsidR="00835B7D" w:rsidRDefault="00835B7D" w:rsidP="00835B7D">
      <w:pPr>
        <w:contextualSpacing/>
        <w:rPr>
          <w:b/>
        </w:rPr>
      </w:pPr>
      <w:r w:rsidRPr="009D4AF7">
        <w:rPr>
          <w:b/>
          <w:u w:val="single"/>
        </w:rPr>
        <w:t xml:space="preserve">Proposal </w:t>
      </w:r>
      <w:r>
        <w:rPr>
          <w:b/>
          <w:u w:val="single"/>
        </w:rPr>
        <w:t>4</w:t>
      </w:r>
      <w:r>
        <w:t xml:space="preserve">: </w:t>
      </w:r>
      <w:r>
        <w:rPr>
          <w:b/>
        </w:rPr>
        <w:t xml:space="preserve">Take the information in Table 15 as starting point, and collect further decisions during RAN1#91 to determine final number of bits for the RMSI; then make a decision during RAN1#91 whether to split the transmissions of RMSI into two, i.e., SIB1 and SIB2. </w:t>
      </w:r>
    </w:p>
    <w:p w14:paraId="4860CFE2" w14:textId="0974528E" w:rsidR="009D4AF7" w:rsidRDefault="00835B7D" w:rsidP="005338FF">
      <w:pPr>
        <w:pStyle w:val="a4"/>
        <w:numPr>
          <w:ilvl w:val="0"/>
          <w:numId w:val="42"/>
        </w:numPr>
        <w:ind w:leftChars="0"/>
        <w:contextualSpacing/>
      </w:pPr>
      <w:r w:rsidRPr="00835B7D">
        <w:rPr>
          <w:b/>
        </w:rPr>
        <w:t>If a decision is made to split the RMSI into to chunks, discuss further which parameters should be included in the SIB1 and SIB2.</w:t>
      </w:r>
    </w:p>
    <w:p w14:paraId="508963C3" w14:textId="77777777" w:rsidR="00A610B7" w:rsidRDefault="00A610B7" w:rsidP="00A610B7">
      <w:pPr>
        <w:pStyle w:val="1"/>
        <w:pBdr>
          <w:top w:val="single" w:sz="12" w:space="3" w:color="auto"/>
        </w:pBdr>
        <w:tabs>
          <w:tab w:val="clear" w:pos="426"/>
        </w:tabs>
        <w:overflowPunct/>
        <w:autoSpaceDE/>
        <w:autoSpaceDN/>
        <w:adjustRightInd/>
        <w:spacing w:before="240" w:after="180" w:line="240" w:lineRule="auto"/>
        <w:jc w:val="both"/>
        <w:textAlignment w:val="auto"/>
      </w:pPr>
      <w:r>
        <w:t>References</w:t>
      </w:r>
    </w:p>
    <w:p w14:paraId="41C521A8" w14:textId="5E28BD2A" w:rsidR="00A610B7" w:rsidRDefault="00A610B7" w:rsidP="00A610B7">
      <w:pPr>
        <w:spacing w:after="0"/>
        <w:jc w:val="both"/>
        <w:rPr>
          <w:rFonts w:eastAsia="MS Mincho"/>
          <w:lang w:eastAsia="ja-JP"/>
        </w:rPr>
      </w:pPr>
      <w:r>
        <w:rPr>
          <w:rFonts w:eastAsia="MS Mincho"/>
          <w:lang w:eastAsia="ja-JP"/>
        </w:rPr>
        <w:t>[1</w:t>
      </w:r>
      <w:r w:rsidRPr="000D2432">
        <w:rPr>
          <w:rFonts w:eastAsia="MS Mincho"/>
          <w:lang w:eastAsia="ja-JP"/>
        </w:rPr>
        <w:t xml:space="preserve">] </w:t>
      </w:r>
      <w:r>
        <w:rPr>
          <w:rFonts w:eastAsia="MS Mincho"/>
          <w:lang w:eastAsia="ja-JP"/>
        </w:rPr>
        <w:t>R1-</w:t>
      </w:r>
      <w:r w:rsidR="00BA3ABD" w:rsidRPr="00BA3ABD">
        <w:rPr>
          <w:rFonts w:eastAsia="MS Mincho"/>
          <w:lang w:eastAsia="ja-JP"/>
        </w:rPr>
        <w:t>1720273</w:t>
      </w:r>
      <w:r w:rsidRPr="000D2432">
        <w:rPr>
          <w:rFonts w:eastAsia="MS Mincho"/>
          <w:lang w:eastAsia="ja-JP"/>
        </w:rPr>
        <w:t xml:space="preserve">, </w:t>
      </w:r>
      <w:r>
        <w:rPr>
          <w:rFonts w:eastAsia="MS Mincho"/>
          <w:lang w:eastAsia="ja-JP"/>
        </w:rPr>
        <w:t>Remaining issues on NR-PBCH</w:t>
      </w:r>
      <w:r w:rsidRPr="000D2432">
        <w:rPr>
          <w:rFonts w:eastAsia="MS Mincho"/>
          <w:lang w:eastAsia="ja-JP"/>
        </w:rPr>
        <w:t>, Samsung</w:t>
      </w:r>
    </w:p>
    <w:p w14:paraId="478017FC" w14:textId="77777777" w:rsidR="0024709A" w:rsidRDefault="0024709A" w:rsidP="0024709A">
      <w:pPr>
        <w:contextualSpacing/>
      </w:pPr>
      <w:r>
        <w:t xml:space="preserve">[2] Email discussion: </w:t>
      </w:r>
      <w:r w:rsidRPr="000E56F9">
        <w:t>[90b-NR-01-RRC] NR RRC parameters</w:t>
      </w:r>
      <w:r>
        <w:t>,</w:t>
      </w:r>
      <w:r w:rsidRPr="000E56F9">
        <w:t xml:space="preserve"> Higher layer parameters for NR v.5</w:t>
      </w:r>
      <w:r>
        <w:t>, Ericsson</w:t>
      </w:r>
    </w:p>
    <w:p w14:paraId="18250833" w14:textId="77777777" w:rsidR="0024709A" w:rsidRDefault="0024709A" w:rsidP="0024709A">
      <w:pPr>
        <w:spacing w:after="0"/>
        <w:rPr>
          <w:lang w:val="en-US"/>
        </w:rPr>
      </w:pPr>
      <w:r>
        <w:rPr>
          <w:lang w:val="en-US"/>
        </w:rPr>
        <w:t xml:space="preserve">[3] </w:t>
      </w:r>
      <w:r w:rsidRPr="00434A6D">
        <w:rPr>
          <w:lang w:val="en-US"/>
        </w:rPr>
        <w:t>R1-1701519</w:t>
      </w:r>
      <w:r>
        <w:rPr>
          <w:lang w:val="en-US"/>
        </w:rPr>
        <w:t xml:space="preserve"> (</w:t>
      </w:r>
      <w:r w:rsidRPr="00BF282B">
        <w:rPr>
          <w:rFonts w:cs="Arial"/>
          <w:bCs/>
          <w:noProof/>
          <w:szCs w:val="24"/>
          <w:lang w:val="en-US"/>
        </w:rPr>
        <w:t>R2-1700654</w:t>
      </w:r>
      <w:r>
        <w:rPr>
          <w:rFonts w:cs="Arial"/>
          <w:bCs/>
          <w:noProof/>
          <w:szCs w:val="24"/>
          <w:lang w:val="en-US"/>
        </w:rPr>
        <w:t>)</w:t>
      </w:r>
      <w:r>
        <w:rPr>
          <w:lang w:val="en-US"/>
        </w:rPr>
        <w:t xml:space="preserve">, </w:t>
      </w:r>
      <w:r w:rsidRPr="00434A6D">
        <w:rPr>
          <w:lang w:val="en-US"/>
        </w:rPr>
        <w:t>Response LS on minimum system information</w:t>
      </w:r>
      <w:r>
        <w:rPr>
          <w:lang w:val="en-US"/>
        </w:rPr>
        <w:t>, RAN2</w:t>
      </w:r>
    </w:p>
    <w:p w14:paraId="5CF57B55" w14:textId="77777777" w:rsidR="00A610B7" w:rsidRPr="00E56E78" w:rsidRDefault="00A610B7" w:rsidP="008F10EC">
      <w:pPr>
        <w:contextualSpacing/>
      </w:pPr>
    </w:p>
    <w:sectPr w:rsidR="00A610B7" w:rsidRPr="00E56E78" w:rsidSect="00BD4CF4">
      <w:head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212D8" w14:textId="77777777" w:rsidR="004B24F4" w:rsidRDefault="004B24F4" w:rsidP="00083046">
      <w:r>
        <w:separator/>
      </w:r>
    </w:p>
  </w:endnote>
  <w:endnote w:type="continuationSeparator" w:id="0">
    <w:p w14:paraId="333306A5" w14:textId="77777777" w:rsidR="004B24F4" w:rsidRDefault="004B24F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7C47E" w14:textId="77777777" w:rsidR="004B24F4" w:rsidRDefault="004B24F4" w:rsidP="00083046">
      <w:r>
        <w:separator/>
      </w:r>
    </w:p>
  </w:footnote>
  <w:footnote w:type="continuationSeparator" w:id="0">
    <w:p w14:paraId="799E80B6" w14:textId="77777777" w:rsidR="004B24F4" w:rsidRDefault="004B24F4"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5338FF" w:rsidRDefault="005338F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1722"/>
    <w:multiLevelType w:val="hybridMultilevel"/>
    <w:tmpl w:val="57A85F06"/>
    <w:lvl w:ilvl="0" w:tplc="BB38CEDC">
      <w:numFmt w:val="bullet"/>
      <w:lvlText w:val=""/>
      <w:lvlJc w:val="left"/>
      <w:pPr>
        <w:ind w:left="720" w:hanging="360"/>
      </w:pPr>
      <w:rPr>
        <w:rFonts w:ascii="Symbol" w:eastAsia="맑은 고딕"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87ADC"/>
    <w:multiLevelType w:val="multilevel"/>
    <w:tmpl w:val="457E7A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2803015"/>
    <w:multiLevelType w:val="hybridMultilevel"/>
    <w:tmpl w:val="661CB08E"/>
    <w:lvl w:ilvl="0" w:tplc="7A12A8A6">
      <w:start w:val="3"/>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1263E9"/>
    <w:multiLevelType w:val="hybridMultilevel"/>
    <w:tmpl w:val="96969772"/>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6C848350">
      <w:start w:val="2"/>
      <w:numFmt w:val="bullet"/>
      <w:lvlText w:val=""/>
      <w:lvlJc w:val="left"/>
      <w:pPr>
        <w:ind w:left="2160" w:hanging="360"/>
      </w:pPr>
      <w:rPr>
        <w:rFonts w:ascii="Symbol" w:eastAsia="맑은 고딕" w:hAnsi="Symbol" w:cs="Times New Roman"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64434CC"/>
    <w:multiLevelType w:val="hybridMultilevel"/>
    <w:tmpl w:val="03BED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11"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FF0E9A"/>
    <w:multiLevelType w:val="hybridMultilevel"/>
    <w:tmpl w:val="B326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52F7A"/>
    <w:multiLevelType w:val="hybridMultilevel"/>
    <w:tmpl w:val="4E440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160A7A"/>
    <w:multiLevelType w:val="hybridMultilevel"/>
    <w:tmpl w:val="3B9AE5CC"/>
    <w:lvl w:ilvl="0" w:tplc="4E163454">
      <w:start w:val="1"/>
      <w:numFmt w:val="bullet"/>
      <w:lvlText w:val="•"/>
      <w:lvlJc w:val="left"/>
      <w:pPr>
        <w:tabs>
          <w:tab w:val="num" w:pos="720"/>
        </w:tabs>
        <w:ind w:left="720" w:hanging="360"/>
      </w:pPr>
      <w:rPr>
        <w:rFonts w:ascii="Arial" w:hAnsi="Arial" w:hint="default"/>
      </w:rPr>
    </w:lvl>
    <w:lvl w:ilvl="1" w:tplc="F986290A">
      <w:start w:val="182"/>
      <w:numFmt w:val="bullet"/>
      <w:lvlText w:val="•"/>
      <w:lvlJc w:val="left"/>
      <w:pPr>
        <w:tabs>
          <w:tab w:val="num" w:pos="1440"/>
        </w:tabs>
        <w:ind w:left="1440" w:hanging="360"/>
      </w:pPr>
      <w:rPr>
        <w:rFonts w:ascii="Arial" w:hAnsi="Arial" w:hint="default"/>
      </w:rPr>
    </w:lvl>
    <w:lvl w:ilvl="2" w:tplc="B804EA40" w:tentative="1">
      <w:start w:val="1"/>
      <w:numFmt w:val="bullet"/>
      <w:lvlText w:val="•"/>
      <w:lvlJc w:val="left"/>
      <w:pPr>
        <w:tabs>
          <w:tab w:val="num" w:pos="2160"/>
        </w:tabs>
        <w:ind w:left="2160" w:hanging="360"/>
      </w:pPr>
      <w:rPr>
        <w:rFonts w:ascii="Arial" w:hAnsi="Arial" w:hint="default"/>
      </w:rPr>
    </w:lvl>
    <w:lvl w:ilvl="3" w:tplc="5BE4BCF8" w:tentative="1">
      <w:start w:val="1"/>
      <w:numFmt w:val="bullet"/>
      <w:lvlText w:val="•"/>
      <w:lvlJc w:val="left"/>
      <w:pPr>
        <w:tabs>
          <w:tab w:val="num" w:pos="2880"/>
        </w:tabs>
        <w:ind w:left="2880" w:hanging="360"/>
      </w:pPr>
      <w:rPr>
        <w:rFonts w:ascii="Arial" w:hAnsi="Arial" w:hint="default"/>
      </w:rPr>
    </w:lvl>
    <w:lvl w:ilvl="4" w:tplc="1B74B956" w:tentative="1">
      <w:start w:val="1"/>
      <w:numFmt w:val="bullet"/>
      <w:lvlText w:val="•"/>
      <w:lvlJc w:val="left"/>
      <w:pPr>
        <w:tabs>
          <w:tab w:val="num" w:pos="3600"/>
        </w:tabs>
        <w:ind w:left="3600" w:hanging="360"/>
      </w:pPr>
      <w:rPr>
        <w:rFonts w:ascii="Arial" w:hAnsi="Arial" w:hint="default"/>
      </w:rPr>
    </w:lvl>
    <w:lvl w:ilvl="5" w:tplc="C0C83DC0" w:tentative="1">
      <w:start w:val="1"/>
      <w:numFmt w:val="bullet"/>
      <w:lvlText w:val="•"/>
      <w:lvlJc w:val="left"/>
      <w:pPr>
        <w:tabs>
          <w:tab w:val="num" w:pos="4320"/>
        </w:tabs>
        <w:ind w:left="4320" w:hanging="360"/>
      </w:pPr>
      <w:rPr>
        <w:rFonts w:ascii="Arial" w:hAnsi="Arial" w:hint="default"/>
      </w:rPr>
    </w:lvl>
    <w:lvl w:ilvl="6" w:tplc="64A2285C" w:tentative="1">
      <w:start w:val="1"/>
      <w:numFmt w:val="bullet"/>
      <w:lvlText w:val="•"/>
      <w:lvlJc w:val="left"/>
      <w:pPr>
        <w:tabs>
          <w:tab w:val="num" w:pos="5040"/>
        </w:tabs>
        <w:ind w:left="5040" w:hanging="360"/>
      </w:pPr>
      <w:rPr>
        <w:rFonts w:ascii="Arial" w:hAnsi="Arial" w:hint="default"/>
      </w:rPr>
    </w:lvl>
    <w:lvl w:ilvl="7" w:tplc="C0BC79DE" w:tentative="1">
      <w:start w:val="1"/>
      <w:numFmt w:val="bullet"/>
      <w:lvlText w:val="•"/>
      <w:lvlJc w:val="left"/>
      <w:pPr>
        <w:tabs>
          <w:tab w:val="num" w:pos="5760"/>
        </w:tabs>
        <w:ind w:left="5760" w:hanging="360"/>
      </w:pPr>
      <w:rPr>
        <w:rFonts w:ascii="Arial" w:hAnsi="Arial" w:hint="default"/>
      </w:rPr>
    </w:lvl>
    <w:lvl w:ilvl="8" w:tplc="C0CAB21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E074F3"/>
    <w:multiLevelType w:val="hybridMultilevel"/>
    <w:tmpl w:val="7DB6112A"/>
    <w:lvl w:ilvl="0" w:tplc="F274CAEE">
      <w:start w:val="1"/>
      <w:numFmt w:val="bullet"/>
      <w:lvlText w:val="•"/>
      <w:lvlJc w:val="left"/>
      <w:pPr>
        <w:ind w:left="800" w:hanging="400"/>
      </w:pPr>
      <w:rPr>
        <w:rFonts w:ascii="Arial" w:hAnsi="Arial" w:hint="default"/>
      </w:rPr>
    </w:lvl>
    <w:lvl w:ilvl="1" w:tplc="D9F62BC0">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14B211C"/>
    <w:multiLevelType w:val="hybridMultilevel"/>
    <w:tmpl w:val="965E2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C5447E"/>
    <w:multiLevelType w:val="hybridMultilevel"/>
    <w:tmpl w:val="863AF774"/>
    <w:lvl w:ilvl="0" w:tplc="8CBC6D74">
      <w:start w:val="7"/>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AF367A"/>
    <w:multiLevelType w:val="multilevel"/>
    <w:tmpl w:val="342E4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8F05C9A"/>
    <w:multiLevelType w:val="hybridMultilevel"/>
    <w:tmpl w:val="7A5EC9E0"/>
    <w:lvl w:ilvl="0" w:tplc="8D5C991E">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C432AC"/>
    <w:multiLevelType w:val="multilevel"/>
    <w:tmpl w:val="5E7E6D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F1350C"/>
    <w:multiLevelType w:val="hybridMultilevel"/>
    <w:tmpl w:val="57FE423E"/>
    <w:lvl w:ilvl="0" w:tplc="E702C356">
      <w:start w:val="2017"/>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A5378F1"/>
    <w:multiLevelType w:val="hybridMultilevel"/>
    <w:tmpl w:val="C064333C"/>
    <w:lvl w:ilvl="0" w:tplc="913E9690">
      <w:start w:val="2"/>
      <w:numFmt w:val="bullet"/>
      <w:lvlText w:val=""/>
      <w:lvlJc w:val="left"/>
      <w:pPr>
        <w:ind w:left="720" w:hanging="360"/>
      </w:pPr>
      <w:rPr>
        <w:rFonts w:ascii="Symbol" w:eastAsia="맑은 고딕" w:hAnsi="Symbol"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A6648A"/>
    <w:multiLevelType w:val="hybridMultilevel"/>
    <w:tmpl w:val="D4FED4EA"/>
    <w:lvl w:ilvl="0" w:tplc="7472D8A6">
      <w:start w:val="38"/>
      <w:numFmt w:val="bullet"/>
      <w:lvlText w:val="-"/>
      <w:lvlJc w:val="left"/>
      <w:pPr>
        <w:ind w:left="760" w:hanging="360"/>
      </w:pPr>
      <w:rPr>
        <w:rFonts w:ascii="Calibri" w:eastAsia="맑은 고딕"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E0D51D1"/>
    <w:multiLevelType w:val="hybridMultilevel"/>
    <w:tmpl w:val="2346B59A"/>
    <w:lvl w:ilvl="0" w:tplc="71FC29CC">
      <w:start w:val="1"/>
      <w:numFmt w:val="bullet"/>
      <w:lvlText w:val="•"/>
      <w:lvlJc w:val="left"/>
      <w:pPr>
        <w:tabs>
          <w:tab w:val="num" w:pos="720"/>
        </w:tabs>
        <w:ind w:left="720" w:hanging="360"/>
      </w:pPr>
      <w:rPr>
        <w:rFonts w:ascii="Arial" w:hAnsi="Arial" w:hint="default"/>
      </w:rPr>
    </w:lvl>
    <w:lvl w:ilvl="1" w:tplc="F89AE1B0">
      <w:start w:val="1"/>
      <w:numFmt w:val="bullet"/>
      <w:lvlText w:val="•"/>
      <w:lvlJc w:val="left"/>
      <w:pPr>
        <w:tabs>
          <w:tab w:val="num" w:pos="1440"/>
        </w:tabs>
        <w:ind w:left="1440" w:hanging="360"/>
      </w:pPr>
      <w:rPr>
        <w:rFonts w:ascii="Arial" w:hAnsi="Arial" w:hint="default"/>
      </w:rPr>
    </w:lvl>
    <w:lvl w:ilvl="2" w:tplc="C700EFCC">
      <w:start w:val="182"/>
      <w:numFmt w:val="bullet"/>
      <w:lvlText w:val="•"/>
      <w:lvlJc w:val="left"/>
      <w:pPr>
        <w:tabs>
          <w:tab w:val="num" w:pos="2160"/>
        </w:tabs>
        <w:ind w:left="2160" w:hanging="360"/>
      </w:pPr>
      <w:rPr>
        <w:rFonts w:ascii="Arial" w:hAnsi="Arial" w:hint="default"/>
      </w:rPr>
    </w:lvl>
    <w:lvl w:ilvl="3" w:tplc="087E151E" w:tentative="1">
      <w:start w:val="1"/>
      <w:numFmt w:val="bullet"/>
      <w:lvlText w:val="•"/>
      <w:lvlJc w:val="left"/>
      <w:pPr>
        <w:tabs>
          <w:tab w:val="num" w:pos="2880"/>
        </w:tabs>
        <w:ind w:left="2880" w:hanging="360"/>
      </w:pPr>
      <w:rPr>
        <w:rFonts w:ascii="Arial" w:hAnsi="Arial" w:hint="default"/>
      </w:rPr>
    </w:lvl>
    <w:lvl w:ilvl="4" w:tplc="6C0EBBEE" w:tentative="1">
      <w:start w:val="1"/>
      <w:numFmt w:val="bullet"/>
      <w:lvlText w:val="•"/>
      <w:lvlJc w:val="left"/>
      <w:pPr>
        <w:tabs>
          <w:tab w:val="num" w:pos="3600"/>
        </w:tabs>
        <w:ind w:left="3600" w:hanging="360"/>
      </w:pPr>
      <w:rPr>
        <w:rFonts w:ascii="Arial" w:hAnsi="Arial" w:hint="default"/>
      </w:rPr>
    </w:lvl>
    <w:lvl w:ilvl="5" w:tplc="284AF24A" w:tentative="1">
      <w:start w:val="1"/>
      <w:numFmt w:val="bullet"/>
      <w:lvlText w:val="•"/>
      <w:lvlJc w:val="left"/>
      <w:pPr>
        <w:tabs>
          <w:tab w:val="num" w:pos="4320"/>
        </w:tabs>
        <w:ind w:left="4320" w:hanging="360"/>
      </w:pPr>
      <w:rPr>
        <w:rFonts w:ascii="Arial" w:hAnsi="Arial" w:hint="default"/>
      </w:rPr>
    </w:lvl>
    <w:lvl w:ilvl="6" w:tplc="B9603ED6" w:tentative="1">
      <w:start w:val="1"/>
      <w:numFmt w:val="bullet"/>
      <w:lvlText w:val="•"/>
      <w:lvlJc w:val="left"/>
      <w:pPr>
        <w:tabs>
          <w:tab w:val="num" w:pos="5040"/>
        </w:tabs>
        <w:ind w:left="5040" w:hanging="360"/>
      </w:pPr>
      <w:rPr>
        <w:rFonts w:ascii="Arial" w:hAnsi="Arial" w:hint="default"/>
      </w:rPr>
    </w:lvl>
    <w:lvl w:ilvl="7" w:tplc="0E1CC64A" w:tentative="1">
      <w:start w:val="1"/>
      <w:numFmt w:val="bullet"/>
      <w:lvlText w:val="•"/>
      <w:lvlJc w:val="left"/>
      <w:pPr>
        <w:tabs>
          <w:tab w:val="num" w:pos="5760"/>
        </w:tabs>
        <w:ind w:left="5760" w:hanging="360"/>
      </w:pPr>
      <w:rPr>
        <w:rFonts w:ascii="Arial" w:hAnsi="Arial" w:hint="default"/>
      </w:rPr>
    </w:lvl>
    <w:lvl w:ilvl="8" w:tplc="8DDCA2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2C0350"/>
    <w:multiLevelType w:val="hybridMultilevel"/>
    <w:tmpl w:val="03BED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1C1C60"/>
    <w:multiLevelType w:val="multilevel"/>
    <w:tmpl w:val="75000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A65FEE"/>
    <w:multiLevelType w:val="hybridMultilevel"/>
    <w:tmpl w:val="878EC922"/>
    <w:lvl w:ilvl="0" w:tplc="1B086CDA">
      <w:numFmt w:val="bullet"/>
      <w:lvlText w:val="-"/>
      <w:lvlJc w:val="left"/>
      <w:pPr>
        <w:ind w:left="760" w:hanging="360"/>
      </w:pPr>
      <w:rPr>
        <w:rFonts w:ascii="Times New Roman" w:eastAsia="맑은 고딕"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636044"/>
    <w:multiLevelType w:val="multilevel"/>
    <w:tmpl w:val="9AF42E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ACF197D"/>
    <w:multiLevelType w:val="hybridMultilevel"/>
    <w:tmpl w:val="2040B22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4"/>
  </w:num>
  <w:num w:numId="3">
    <w:abstractNumId w:val="27"/>
  </w:num>
  <w:num w:numId="4">
    <w:abstractNumId w:val="40"/>
  </w:num>
  <w:num w:numId="5">
    <w:abstractNumId w:val="33"/>
  </w:num>
  <w:num w:numId="6">
    <w:abstractNumId w:val="28"/>
  </w:num>
  <w:num w:numId="7">
    <w:abstractNumId w:val="34"/>
  </w:num>
  <w:num w:numId="8">
    <w:abstractNumId w:val="29"/>
  </w:num>
  <w:num w:numId="9">
    <w:abstractNumId w:val="2"/>
  </w:num>
  <w:num w:numId="10">
    <w:abstractNumId w:val="26"/>
  </w:num>
  <w:num w:numId="11">
    <w:abstractNumId w:val="37"/>
  </w:num>
  <w:num w:numId="12">
    <w:abstractNumId w:val="0"/>
  </w:num>
  <w:num w:numId="13">
    <w:abstractNumId w:val="6"/>
  </w:num>
  <w:num w:numId="14">
    <w:abstractNumId w:val="38"/>
  </w:num>
  <w:num w:numId="15">
    <w:abstractNumId w:val="10"/>
  </w:num>
  <w:num w:numId="16">
    <w:abstractNumId w:val="31"/>
  </w:num>
  <w:num w:numId="17">
    <w:abstractNumId w:val="15"/>
  </w:num>
  <w:num w:numId="18">
    <w:abstractNumId w:val="24"/>
  </w:num>
  <w:num w:numId="19">
    <w:abstractNumId w:val="7"/>
  </w:num>
  <w:num w:numId="20">
    <w:abstractNumId w:val="11"/>
  </w:num>
  <w:num w:numId="21">
    <w:abstractNumId w:val="42"/>
  </w:num>
  <w:num w:numId="22">
    <w:abstractNumId w:val="9"/>
  </w:num>
  <w:num w:numId="23">
    <w:abstractNumId w:val="23"/>
  </w:num>
  <w:num w:numId="24">
    <w:abstractNumId w:val="17"/>
  </w:num>
  <w:num w:numId="25">
    <w:abstractNumId w:val="41"/>
  </w:num>
  <w:num w:numId="26">
    <w:abstractNumId w:val="8"/>
  </w:num>
  <w:num w:numId="27">
    <w:abstractNumId w:val="32"/>
  </w:num>
  <w:num w:numId="28">
    <w:abstractNumId w:val="13"/>
  </w:num>
  <w:num w:numId="29">
    <w:abstractNumId w:val="16"/>
  </w:num>
  <w:num w:numId="30">
    <w:abstractNumId w:val="30"/>
  </w:num>
  <w:num w:numId="31">
    <w:abstractNumId w:val="3"/>
  </w:num>
  <w:num w:numId="32">
    <w:abstractNumId w:val="35"/>
  </w:num>
  <w:num w:numId="33">
    <w:abstractNumId w:val="12"/>
  </w:num>
  <w:num w:numId="34">
    <w:abstractNumId w:val="1"/>
  </w:num>
  <w:num w:numId="35">
    <w:abstractNumId w:val="25"/>
  </w:num>
  <w:num w:numId="36">
    <w:abstractNumId w:val="20"/>
  </w:num>
  <w:num w:numId="37">
    <w:abstractNumId w:val="39"/>
  </w:num>
  <w:num w:numId="38">
    <w:abstractNumId w:val="36"/>
  </w:num>
  <w:num w:numId="39">
    <w:abstractNumId w:val="22"/>
  </w:num>
  <w:num w:numId="40">
    <w:abstractNumId w:val="19"/>
  </w:num>
  <w:num w:numId="41">
    <w:abstractNumId w:val="21"/>
  </w:num>
  <w:num w:numId="42">
    <w:abstractNumId w:val="4"/>
  </w:num>
  <w:num w:numId="43">
    <w:abstractNumId w:val="5"/>
  </w:num>
  <w:num w:numId="44">
    <w:abstractNumId w:val="18"/>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21A8"/>
    <w:rsid w:val="0003271D"/>
    <w:rsid w:val="00032854"/>
    <w:rsid w:val="0003305A"/>
    <w:rsid w:val="000337AE"/>
    <w:rsid w:val="000359C4"/>
    <w:rsid w:val="000375ED"/>
    <w:rsid w:val="00040D18"/>
    <w:rsid w:val="00041416"/>
    <w:rsid w:val="0004152C"/>
    <w:rsid w:val="00041F69"/>
    <w:rsid w:val="000422FF"/>
    <w:rsid w:val="00043878"/>
    <w:rsid w:val="00043F06"/>
    <w:rsid w:val="00045082"/>
    <w:rsid w:val="00045210"/>
    <w:rsid w:val="00046AB8"/>
    <w:rsid w:val="00046EDE"/>
    <w:rsid w:val="00047D95"/>
    <w:rsid w:val="0005019A"/>
    <w:rsid w:val="00050412"/>
    <w:rsid w:val="000515D2"/>
    <w:rsid w:val="00051AFF"/>
    <w:rsid w:val="00052776"/>
    <w:rsid w:val="00052FB5"/>
    <w:rsid w:val="00053132"/>
    <w:rsid w:val="00053633"/>
    <w:rsid w:val="00053930"/>
    <w:rsid w:val="000543C0"/>
    <w:rsid w:val="00054AE1"/>
    <w:rsid w:val="000551A1"/>
    <w:rsid w:val="00055549"/>
    <w:rsid w:val="00055EC9"/>
    <w:rsid w:val="00056928"/>
    <w:rsid w:val="00056B06"/>
    <w:rsid w:val="00057250"/>
    <w:rsid w:val="00057853"/>
    <w:rsid w:val="00057B7F"/>
    <w:rsid w:val="00057B9E"/>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534"/>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AC6"/>
    <w:rsid w:val="00091C52"/>
    <w:rsid w:val="00092123"/>
    <w:rsid w:val="000923E2"/>
    <w:rsid w:val="000934B6"/>
    <w:rsid w:val="00093E45"/>
    <w:rsid w:val="000948FB"/>
    <w:rsid w:val="00094B22"/>
    <w:rsid w:val="0009739B"/>
    <w:rsid w:val="000979D7"/>
    <w:rsid w:val="00097AF5"/>
    <w:rsid w:val="00097B99"/>
    <w:rsid w:val="000A0FAC"/>
    <w:rsid w:val="000A1C12"/>
    <w:rsid w:val="000A1D31"/>
    <w:rsid w:val="000A26F4"/>
    <w:rsid w:val="000A2D74"/>
    <w:rsid w:val="000A4785"/>
    <w:rsid w:val="000A4899"/>
    <w:rsid w:val="000A5315"/>
    <w:rsid w:val="000A584D"/>
    <w:rsid w:val="000A591F"/>
    <w:rsid w:val="000A6336"/>
    <w:rsid w:val="000A6C4B"/>
    <w:rsid w:val="000A77A6"/>
    <w:rsid w:val="000B0B99"/>
    <w:rsid w:val="000B184E"/>
    <w:rsid w:val="000B1FCD"/>
    <w:rsid w:val="000B25B1"/>
    <w:rsid w:val="000B264D"/>
    <w:rsid w:val="000B2B68"/>
    <w:rsid w:val="000B32FD"/>
    <w:rsid w:val="000B3369"/>
    <w:rsid w:val="000B3C4F"/>
    <w:rsid w:val="000B3EF9"/>
    <w:rsid w:val="000B499B"/>
    <w:rsid w:val="000B4FD7"/>
    <w:rsid w:val="000B56DE"/>
    <w:rsid w:val="000B641D"/>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9E"/>
    <w:rsid w:val="000F021D"/>
    <w:rsid w:val="000F0774"/>
    <w:rsid w:val="000F07D8"/>
    <w:rsid w:val="000F0D83"/>
    <w:rsid w:val="000F1F49"/>
    <w:rsid w:val="000F28A5"/>
    <w:rsid w:val="000F2916"/>
    <w:rsid w:val="000F3287"/>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4E5B"/>
    <w:rsid w:val="001059D9"/>
    <w:rsid w:val="00106008"/>
    <w:rsid w:val="00106085"/>
    <w:rsid w:val="001067FF"/>
    <w:rsid w:val="00106E00"/>
    <w:rsid w:val="00106F9A"/>
    <w:rsid w:val="00107218"/>
    <w:rsid w:val="00107C3A"/>
    <w:rsid w:val="001111C4"/>
    <w:rsid w:val="00111454"/>
    <w:rsid w:val="00112A63"/>
    <w:rsid w:val="00112A78"/>
    <w:rsid w:val="00114203"/>
    <w:rsid w:val="00114A88"/>
    <w:rsid w:val="00114D6F"/>
    <w:rsid w:val="00114EB4"/>
    <w:rsid w:val="00114EDB"/>
    <w:rsid w:val="00114F39"/>
    <w:rsid w:val="0011527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B51"/>
    <w:rsid w:val="00123D3C"/>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45F5"/>
    <w:rsid w:val="00145793"/>
    <w:rsid w:val="001459C3"/>
    <w:rsid w:val="00146DE6"/>
    <w:rsid w:val="001471E4"/>
    <w:rsid w:val="00147305"/>
    <w:rsid w:val="001503B7"/>
    <w:rsid w:val="0015141B"/>
    <w:rsid w:val="00151B1F"/>
    <w:rsid w:val="001535A8"/>
    <w:rsid w:val="00153AA2"/>
    <w:rsid w:val="00153DD9"/>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027"/>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CB8"/>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2861"/>
    <w:rsid w:val="001D4091"/>
    <w:rsid w:val="001D5082"/>
    <w:rsid w:val="001D518C"/>
    <w:rsid w:val="001D524E"/>
    <w:rsid w:val="001D52DF"/>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E9E"/>
    <w:rsid w:val="00216F6F"/>
    <w:rsid w:val="00217130"/>
    <w:rsid w:val="002171C5"/>
    <w:rsid w:val="002177FD"/>
    <w:rsid w:val="00217AA4"/>
    <w:rsid w:val="00220CE6"/>
    <w:rsid w:val="00221014"/>
    <w:rsid w:val="00221965"/>
    <w:rsid w:val="002220F3"/>
    <w:rsid w:val="002228F9"/>
    <w:rsid w:val="00222B5E"/>
    <w:rsid w:val="002234ED"/>
    <w:rsid w:val="00223BC8"/>
    <w:rsid w:val="00225263"/>
    <w:rsid w:val="002257E0"/>
    <w:rsid w:val="0022585D"/>
    <w:rsid w:val="00225F6B"/>
    <w:rsid w:val="002277A7"/>
    <w:rsid w:val="00227E85"/>
    <w:rsid w:val="002302CD"/>
    <w:rsid w:val="00230369"/>
    <w:rsid w:val="00230395"/>
    <w:rsid w:val="00231297"/>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09A"/>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D56"/>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41D2"/>
    <w:rsid w:val="002A4260"/>
    <w:rsid w:val="002A626F"/>
    <w:rsid w:val="002A671A"/>
    <w:rsid w:val="002A6EC1"/>
    <w:rsid w:val="002A7253"/>
    <w:rsid w:val="002A74D6"/>
    <w:rsid w:val="002A74FA"/>
    <w:rsid w:val="002A7F71"/>
    <w:rsid w:val="002B08D0"/>
    <w:rsid w:val="002B099E"/>
    <w:rsid w:val="002B1610"/>
    <w:rsid w:val="002B16DB"/>
    <w:rsid w:val="002B18CD"/>
    <w:rsid w:val="002B499B"/>
    <w:rsid w:val="002B50EA"/>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9D5"/>
    <w:rsid w:val="002D5B2B"/>
    <w:rsid w:val="002D6AA5"/>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500"/>
    <w:rsid w:val="00304ACA"/>
    <w:rsid w:val="00304F39"/>
    <w:rsid w:val="003052A7"/>
    <w:rsid w:val="0030571C"/>
    <w:rsid w:val="00305933"/>
    <w:rsid w:val="00305A2F"/>
    <w:rsid w:val="003065FD"/>
    <w:rsid w:val="00307544"/>
    <w:rsid w:val="0031062D"/>
    <w:rsid w:val="00310B3E"/>
    <w:rsid w:val="003114E5"/>
    <w:rsid w:val="00311ECF"/>
    <w:rsid w:val="0031212A"/>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BB"/>
    <w:rsid w:val="003337C9"/>
    <w:rsid w:val="00333B9E"/>
    <w:rsid w:val="00333EDD"/>
    <w:rsid w:val="003351B5"/>
    <w:rsid w:val="003352FD"/>
    <w:rsid w:val="0033544D"/>
    <w:rsid w:val="00336575"/>
    <w:rsid w:val="00337211"/>
    <w:rsid w:val="00337623"/>
    <w:rsid w:val="003406B4"/>
    <w:rsid w:val="0034083C"/>
    <w:rsid w:val="00341FC4"/>
    <w:rsid w:val="0034227B"/>
    <w:rsid w:val="003429F3"/>
    <w:rsid w:val="0034392C"/>
    <w:rsid w:val="0034437D"/>
    <w:rsid w:val="0034484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57C77"/>
    <w:rsid w:val="00360211"/>
    <w:rsid w:val="00360EB2"/>
    <w:rsid w:val="00361538"/>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5A40"/>
    <w:rsid w:val="00365BF7"/>
    <w:rsid w:val="00366695"/>
    <w:rsid w:val="00367444"/>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7AE"/>
    <w:rsid w:val="00390D43"/>
    <w:rsid w:val="00391AA1"/>
    <w:rsid w:val="00391B86"/>
    <w:rsid w:val="00392977"/>
    <w:rsid w:val="00392B69"/>
    <w:rsid w:val="00392E06"/>
    <w:rsid w:val="00393923"/>
    <w:rsid w:val="00393DDA"/>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47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08D"/>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FD1"/>
    <w:rsid w:val="004B216D"/>
    <w:rsid w:val="004B24F4"/>
    <w:rsid w:val="004B2890"/>
    <w:rsid w:val="004B2A6A"/>
    <w:rsid w:val="004B37FF"/>
    <w:rsid w:val="004B38E1"/>
    <w:rsid w:val="004B3959"/>
    <w:rsid w:val="004B3FBF"/>
    <w:rsid w:val="004B461B"/>
    <w:rsid w:val="004B47E6"/>
    <w:rsid w:val="004B4C96"/>
    <w:rsid w:val="004B5221"/>
    <w:rsid w:val="004B787D"/>
    <w:rsid w:val="004C0799"/>
    <w:rsid w:val="004C152D"/>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FBE"/>
    <w:rsid w:val="004D5FF7"/>
    <w:rsid w:val="004D6791"/>
    <w:rsid w:val="004D67FB"/>
    <w:rsid w:val="004D7291"/>
    <w:rsid w:val="004D7CAE"/>
    <w:rsid w:val="004D7CE2"/>
    <w:rsid w:val="004E03B4"/>
    <w:rsid w:val="004E0480"/>
    <w:rsid w:val="004E1269"/>
    <w:rsid w:val="004E18C8"/>
    <w:rsid w:val="004E21AE"/>
    <w:rsid w:val="004E21B1"/>
    <w:rsid w:val="004E2E45"/>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E50"/>
    <w:rsid w:val="0051171D"/>
    <w:rsid w:val="00512BA4"/>
    <w:rsid w:val="0051300C"/>
    <w:rsid w:val="0051417A"/>
    <w:rsid w:val="00514799"/>
    <w:rsid w:val="00514A34"/>
    <w:rsid w:val="00514BFF"/>
    <w:rsid w:val="00514ED9"/>
    <w:rsid w:val="005159F4"/>
    <w:rsid w:val="00515B5F"/>
    <w:rsid w:val="00515DAE"/>
    <w:rsid w:val="00516907"/>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211B"/>
    <w:rsid w:val="00533028"/>
    <w:rsid w:val="0053361F"/>
    <w:rsid w:val="005338F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D98"/>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2818"/>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3A57"/>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54B"/>
    <w:rsid w:val="006118BE"/>
    <w:rsid w:val="00612085"/>
    <w:rsid w:val="006133E4"/>
    <w:rsid w:val="0061436C"/>
    <w:rsid w:val="00615A3A"/>
    <w:rsid w:val="00615A8C"/>
    <w:rsid w:val="00615B5C"/>
    <w:rsid w:val="00615CB1"/>
    <w:rsid w:val="00615D77"/>
    <w:rsid w:val="00615D88"/>
    <w:rsid w:val="00615EE7"/>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699"/>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1ED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5593"/>
    <w:rsid w:val="006A6FAD"/>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556"/>
    <w:rsid w:val="006C01A0"/>
    <w:rsid w:val="006C0965"/>
    <w:rsid w:val="006C1191"/>
    <w:rsid w:val="006C26F4"/>
    <w:rsid w:val="006C2882"/>
    <w:rsid w:val="006C292A"/>
    <w:rsid w:val="006C2CEB"/>
    <w:rsid w:val="006C4072"/>
    <w:rsid w:val="006C4640"/>
    <w:rsid w:val="006C5BD2"/>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5818"/>
    <w:rsid w:val="00705B9C"/>
    <w:rsid w:val="00706011"/>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819"/>
    <w:rsid w:val="0071798B"/>
    <w:rsid w:val="0072135C"/>
    <w:rsid w:val="0072161A"/>
    <w:rsid w:val="0072162A"/>
    <w:rsid w:val="00721640"/>
    <w:rsid w:val="0072166D"/>
    <w:rsid w:val="007217AF"/>
    <w:rsid w:val="00721B2F"/>
    <w:rsid w:val="007238F8"/>
    <w:rsid w:val="00724190"/>
    <w:rsid w:val="00724593"/>
    <w:rsid w:val="007250C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474E"/>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981"/>
    <w:rsid w:val="0079256E"/>
    <w:rsid w:val="00792B38"/>
    <w:rsid w:val="00792DE9"/>
    <w:rsid w:val="00792E6A"/>
    <w:rsid w:val="00793519"/>
    <w:rsid w:val="00793CB6"/>
    <w:rsid w:val="00793CF1"/>
    <w:rsid w:val="00794412"/>
    <w:rsid w:val="0079464E"/>
    <w:rsid w:val="007948D2"/>
    <w:rsid w:val="00795063"/>
    <w:rsid w:val="00795678"/>
    <w:rsid w:val="00797077"/>
    <w:rsid w:val="007973AE"/>
    <w:rsid w:val="00797420"/>
    <w:rsid w:val="00797B10"/>
    <w:rsid w:val="00797E81"/>
    <w:rsid w:val="007A1749"/>
    <w:rsid w:val="007A262F"/>
    <w:rsid w:val="007A324D"/>
    <w:rsid w:val="007A325B"/>
    <w:rsid w:val="007A3BBF"/>
    <w:rsid w:val="007A3DB5"/>
    <w:rsid w:val="007A3FD4"/>
    <w:rsid w:val="007A645A"/>
    <w:rsid w:val="007A7187"/>
    <w:rsid w:val="007B2881"/>
    <w:rsid w:val="007B299C"/>
    <w:rsid w:val="007B2A97"/>
    <w:rsid w:val="007B3B82"/>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7A62"/>
    <w:rsid w:val="007D7A6A"/>
    <w:rsid w:val="007E0005"/>
    <w:rsid w:val="007E028A"/>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4BE7"/>
    <w:rsid w:val="00806325"/>
    <w:rsid w:val="00806712"/>
    <w:rsid w:val="00806DF5"/>
    <w:rsid w:val="00806F56"/>
    <w:rsid w:val="008070DA"/>
    <w:rsid w:val="00807B70"/>
    <w:rsid w:val="0081007A"/>
    <w:rsid w:val="00810FF3"/>
    <w:rsid w:val="00812A05"/>
    <w:rsid w:val="00812B7C"/>
    <w:rsid w:val="0081357E"/>
    <w:rsid w:val="008141BB"/>
    <w:rsid w:val="00814444"/>
    <w:rsid w:val="00814AD0"/>
    <w:rsid w:val="00814EE4"/>
    <w:rsid w:val="00815694"/>
    <w:rsid w:val="00815F1F"/>
    <w:rsid w:val="008166DC"/>
    <w:rsid w:val="008208F9"/>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B7D"/>
    <w:rsid w:val="00835CD4"/>
    <w:rsid w:val="0083669C"/>
    <w:rsid w:val="008371F9"/>
    <w:rsid w:val="0083735B"/>
    <w:rsid w:val="0083764E"/>
    <w:rsid w:val="00837E33"/>
    <w:rsid w:val="00840022"/>
    <w:rsid w:val="008405F3"/>
    <w:rsid w:val="00841867"/>
    <w:rsid w:val="00842ABE"/>
    <w:rsid w:val="0084354B"/>
    <w:rsid w:val="00843705"/>
    <w:rsid w:val="008438A0"/>
    <w:rsid w:val="00843D55"/>
    <w:rsid w:val="00843DD1"/>
    <w:rsid w:val="00844307"/>
    <w:rsid w:val="008446DE"/>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868"/>
    <w:rsid w:val="00857D3E"/>
    <w:rsid w:val="00857E6C"/>
    <w:rsid w:val="00860184"/>
    <w:rsid w:val="00860D8F"/>
    <w:rsid w:val="00860ECC"/>
    <w:rsid w:val="00861683"/>
    <w:rsid w:val="00861ED9"/>
    <w:rsid w:val="00863961"/>
    <w:rsid w:val="0086401C"/>
    <w:rsid w:val="008640F9"/>
    <w:rsid w:val="00864E80"/>
    <w:rsid w:val="00865ABE"/>
    <w:rsid w:val="00866E62"/>
    <w:rsid w:val="008677FE"/>
    <w:rsid w:val="0086793C"/>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5E9C"/>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0186"/>
    <w:rsid w:val="008D0B42"/>
    <w:rsid w:val="008D324A"/>
    <w:rsid w:val="008D3D6F"/>
    <w:rsid w:val="008D5A50"/>
    <w:rsid w:val="008D5BAB"/>
    <w:rsid w:val="008D6F61"/>
    <w:rsid w:val="008E018D"/>
    <w:rsid w:val="008E0448"/>
    <w:rsid w:val="008E0543"/>
    <w:rsid w:val="008E1091"/>
    <w:rsid w:val="008E158C"/>
    <w:rsid w:val="008E1CBB"/>
    <w:rsid w:val="008E1EB9"/>
    <w:rsid w:val="008E2E86"/>
    <w:rsid w:val="008E2F4E"/>
    <w:rsid w:val="008E4053"/>
    <w:rsid w:val="008E496F"/>
    <w:rsid w:val="008E686B"/>
    <w:rsid w:val="008E7016"/>
    <w:rsid w:val="008E71DB"/>
    <w:rsid w:val="008E7EB4"/>
    <w:rsid w:val="008F0F44"/>
    <w:rsid w:val="008F10EC"/>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03E"/>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6F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4B8"/>
    <w:rsid w:val="009934EE"/>
    <w:rsid w:val="00993AA0"/>
    <w:rsid w:val="00993DE4"/>
    <w:rsid w:val="00993FA9"/>
    <w:rsid w:val="00995128"/>
    <w:rsid w:val="0099527E"/>
    <w:rsid w:val="00996D1C"/>
    <w:rsid w:val="009977E9"/>
    <w:rsid w:val="009A067C"/>
    <w:rsid w:val="009A129E"/>
    <w:rsid w:val="009A187F"/>
    <w:rsid w:val="009A20C6"/>
    <w:rsid w:val="009A3267"/>
    <w:rsid w:val="009A3716"/>
    <w:rsid w:val="009A4121"/>
    <w:rsid w:val="009A546A"/>
    <w:rsid w:val="009A6640"/>
    <w:rsid w:val="009A753D"/>
    <w:rsid w:val="009B0CE9"/>
    <w:rsid w:val="009B1469"/>
    <w:rsid w:val="009B245D"/>
    <w:rsid w:val="009B2677"/>
    <w:rsid w:val="009B3466"/>
    <w:rsid w:val="009B40B4"/>
    <w:rsid w:val="009B4445"/>
    <w:rsid w:val="009B4741"/>
    <w:rsid w:val="009B4837"/>
    <w:rsid w:val="009B4D7B"/>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1805"/>
    <w:rsid w:val="009D26AB"/>
    <w:rsid w:val="009D2ED2"/>
    <w:rsid w:val="009D45C5"/>
    <w:rsid w:val="009D4AF7"/>
    <w:rsid w:val="009E0E48"/>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5EAC"/>
    <w:rsid w:val="009F726A"/>
    <w:rsid w:val="009F7946"/>
    <w:rsid w:val="00A024D3"/>
    <w:rsid w:val="00A02D0F"/>
    <w:rsid w:val="00A04FCB"/>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B8A"/>
    <w:rsid w:val="00A54D83"/>
    <w:rsid w:val="00A55152"/>
    <w:rsid w:val="00A56230"/>
    <w:rsid w:val="00A568DD"/>
    <w:rsid w:val="00A5697C"/>
    <w:rsid w:val="00A57123"/>
    <w:rsid w:val="00A5727D"/>
    <w:rsid w:val="00A5798E"/>
    <w:rsid w:val="00A57F86"/>
    <w:rsid w:val="00A60EBA"/>
    <w:rsid w:val="00A610B7"/>
    <w:rsid w:val="00A61895"/>
    <w:rsid w:val="00A6241F"/>
    <w:rsid w:val="00A63CDC"/>
    <w:rsid w:val="00A63D53"/>
    <w:rsid w:val="00A644DE"/>
    <w:rsid w:val="00A6611E"/>
    <w:rsid w:val="00A67623"/>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97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97B45"/>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5D39"/>
    <w:rsid w:val="00AB6015"/>
    <w:rsid w:val="00AB6209"/>
    <w:rsid w:val="00AB63F6"/>
    <w:rsid w:val="00AB6A6C"/>
    <w:rsid w:val="00AB6DF8"/>
    <w:rsid w:val="00AB6ED7"/>
    <w:rsid w:val="00AB6FD2"/>
    <w:rsid w:val="00AB718F"/>
    <w:rsid w:val="00AB76F7"/>
    <w:rsid w:val="00AB79F7"/>
    <w:rsid w:val="00AC11B7"/>
    <w:rsid w:val="00AC2ABA"/>
    <w:rsid w:val="00AC2AE0"/>
    <w:rsid w:val="00AC3075"/>
    <w:rsid w:val="00AC3777"/>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D7833"/>
    <w:rsid w:val="00AE0192"/>
    <w:rsid w:val="00AE16F1"/>
    <w:rsid w:val="00AE18B3"/>
    <w:rsid w:val="00AE2B9E"/>
    <w:rsid w:val="00AE2D81"/>
    <w:rsid w:val="00AE327C"/>
    <w:rsid w:val="00AE37BC"/>
    <w:rsid w:val="00AE39AF"/>
    <w:rsid w:val="00AE439C"/>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6C0"/>
    <w:rsid w:val="00B25A2D"/>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717"/>
    <w:rsid w:val="00B80E38"/>
    <w:rsid w:val="00B80F3B"/>
    <w:rsid w:val="00B80FAF"/>
    <w:rsid w:val="00B81E68"/>
    <w:rsid w:val="00B821A8"/>
    <w:rsid w:val="00B82B68"/>
    <w:rsid w:val="00B836ED"/>
    <w:rsid w:val="00B848C9"/>
    <w:rsid w:val="00B855C2"/>
    <w:rsid w:val="00B85D36"/>
    <w:rsid w:val="00B908E4"/>
    <w:rsid w:val="00B936C9"/>
    <w:rsid w:val="00B93E09"/>
    <w:rsid w:val="00B93E60"/>
    <w:rsid w:val="00B93EE0"/>
    <w:rsid w:val="00B96A34"/>
    <w:rsid w:val="00B96BFE"/>
    <w:rsid w:val="00BA027B"/>
    <w:rsid w:val="00BA0940"/>
    <w:rsid w:val="00BA1E7F"/>
    <w:rsid w:val="00BA2143"/>
    <w:rsid w:val="00BA267A"/>
    <w:rsid w:val="00BA2A53"/>
    <w:rsid w:val="00BA3230"/>
    <w:rsid w:val="00BA3A0E"/>
    <w:rsid w:val="00BA3ABD"/>
    <w:rsid w:val="00BA3D0B"/>
    <w:rsid w:val="00BA4075"/>
    <w:rsid w:val="00BA4534"/>
    <w:rsid w:val="00BA51BD"/>
    <w:rsid w:val="00BA5A0C"/>
    <w:rsid w:val="00BA5BDA"/>
    <w:rsid w:val="00BA5CB0"/>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08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43A"/>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59B"/>
    <w:rsid w:val="00C1271B"/>
    <w:rsid w:val="00C13585"/>
    <w:rsid w:val="00C13880"/>
    <w:rsid w:val="00C15584"/>
    <w:rsid w:val="00C17342"/>
    <w:rsid w:val="00C17E56"/>
    <w:rsid w:val="00C20238"/>
    <w:rsid w:val="00C20467"/>
    <w:rsid w:val="00C20C78"/>
    <w:rsid w:val="00C215D0"/>
    <w:rsid w:val="00C220EB"/>
    <w:rsid w:val="00C225F7"/>
    <w:rsid w:val="00C228CE"/>
    <w:rsid w:val="00C232F1"/>
    <w:rsid w:val="00C23C48"/>
    <w:rsid w:val="00C24332"/>
    <w:rsid w:val="00C24A9D"/>
    <w:rsid w:val="00C250D3"/>
    <w:rsid w:val="00C25B87"/>
    <w:rsid w:val="00C2617F"/>
    <w:rsid w:val="00C27490"/>
    <w:rsid w:val="00C311DA"/>
    <w:rsid w:val="00C32284"/>
    <w:rsid w:val="00C328DB"/>
    <w:rsid w:val="00C32AC2"/>
    <w:rsid w:val="00C32C85"/>
    <w:rsid w:val="00C32DF9"/>
    <w:rsid w:val="00C333BD"/>
    <w:rsid w:val="00C339D1"/>
    <w:rsid w:val="00C33BE7"/>
    <w:rsid w:val="00C34812"/>
    <w:rsid w:val="00C34C81"/>
    <w:rsid w:val="00C35867"/>
    <w:rsid w:val="00C359D2"/>
    <w:rsid w:val="00C410BE"/>
    <w:rsid w:val="00C421B7"/>
    <w:rsid w:val="00C42ED0"/>
    <w:rsid w:val="00C44D97"/>
    <w:rsid w:val="00C44E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A05C0"/>
    <w:rsid w:val="00CA18DB"/>
    <w:rsid w:val="00CA220D"/>
    <w:rsid w:val="00CA22E2"/>
    <w:rsid w:val="00CA266E"/>
    <w:rsid w:val="00CA37ED"/>
    <w:rsid w:val="00CA3C3E"/>
    <w:rsid w:val="00CA51FB"/>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14E"/>
    <w:rsid w:val="00CC7C8D"/>
    <w:rsid w:val="00CC7D01"/>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4D80"/>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0C1"/>
    <w:rsid w:val="00DA6529"/>
    <w:rsid w:val="00DA669F"/>
    <w:rsid w:val="00DA711A"/>
    <w:rsid w:val="00DB06DE"/>
    <w:rsid w:val="00DB072C"/>
    <w:rsid w:val="00DB11AA"/>
    <w:rsid w:val="00DB14D9"/>
    <w:rsid w:val="00DB1AEC"/>
    <w:rsid w:val="00DB20BE"/>
    <w:rsid w:val="00DB22CD"/>
    <w:rsid w:val="00DB3288"/>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7C3"/>
    <w:rsid w:val="00DE2BA8"/>
    <w:rsid w:val="00DE31AD"/>
    <w:rsid w:val="00DE53F1"/>
    <w:rsid w:val="00DE5A7D"/>
    <w:rsid w:val="00DE62E6"/>
    <w:rsid w:val="00DE714A"/>
    <w:rsid w:val="00DE7354"/>
    <w:rsid w:val="00DE7E05"/>
    <w:rsid w:val="00DF149B"/>
    <w:rsid w:val="00DF190C"/>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B8D"/>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6E78"/>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658"/>
    <w:rsid w:val="00E80B21"/>
    <w:rsid w:val="00E80EBC"/>
    <w:rsid w:val="00E811D8"/>
    <w:rsid w:val="00E82902"/>
    <w:rsid w:val="00E82D75"/>
    <w:rsid w:val="00E82E59"/>
    <w:rsid w:val="00E83BA6"/>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62D"/>
    <w:rsid w:val="00E979D2"/>
    <w:rsid w:val="00EA0256"/>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8DC"/>
    <w:rsid w:val="00EC5F42"/>
    <w:rsid w:val="00EC602A"/>
    <w:rsid w:val="00EC7B50"/>
    <w:rsid w:val="00ED00DE"/>
    <w:rsid w:val="00ED048F"/>
    <w:rsid w:val="00ED0A8D"/>
    <w:rsid w:val="00ED1964"/>
    <w:rsid w:val="00ED2688"/>
    <w:rsid w:val="00ED44B2"/>
    <w:rsid w:val="00ED52DA"/>
    <w:rsid w:val="00ED5C6B"/>
    <w:rsid w:val="00ED5EAB"/>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4B9B"/>
    <w:rsid w:val="00F05193"/>
    <w:rsid w:val="00F063D5"/>
    <w:rsid w:val="00F06541"/>
    <w:rsid w:val="00F06C85"/>
    <w:rsid w:val="00F070D6"/>
    <w:rsid w:val="00F07B6C"/>
    <w:rsid w:val="00F07BE3"/>
    <w:rsid w:val="00F07DB0"/>
    <w:rsid w:val="00F07EC4"/>
    <w:rsid w:val="00F07F4E"/>
    <w:rsid w:val="00F10658"/>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470"/>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5DB2"/>
    <w:rsid w:val="00F36EF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B51"/>
    <w:rsid w:val="00F81BF3"/>
    <w:rsid w:val="00F82753"/>
    <w:rsid w:val="00F82A79"/>
    <w:rsid w:val="00F8318B"/>
    <w:rsid w:val="00F834BB"/>
    <w:rsid w:val="00F83C00"/>
    <w:rsid w:val="00F83DF2"/>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6C84"/>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4AA7D52-6522-4EC4-B118-0B38FE664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5"/>
    <w:semiHidden/>
    <w:unhideWhenUsed/>
    <w:rsid w:val="00475C77"/>
    <w:rPr>
      <w:rFonts w:ascii="굴림" w:eastAsia="굴림"/>
      <w:sz w:val="18"/>
      <w:szCs w:val="18"/>
    </w:rPr>
  </w:style>
  <w:style w:type="character" w:customStyle="1" w:styleId="Char5">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link w:val="a4"/>
    <w:uiPriority w:val="99"/>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025427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7605022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oleObject" Target="embeddings/Microsoft_Visio_2003-2010____2.vsd"/><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oleObject" Target="embeddings/Microsoft_Visio_2003-2010____3.vsd"/><Relationship Id="rId22" Type="http://schemas.openxmlformats.org/officeDocument/2006/relationships/image" Target="media/image1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D1A70-4FC7-4833-8134-9FA3F766C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5317</Words>
  <Characters>30312</Characters>
  <Application>Microsoft Office Word</Application>
  <DocSecurity>0</DocSecurity>
  <Lines>252</Lines>
  <Paragraphs>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35558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4</cp:revision>
  <cp:lastPrinted>2012-03-15T10:36:00Z</cp:lastPrinted>
  <dcterms:created xsi:type="dcterms:W3CDTF">2017-11-18T03:06:00Z</dcterms:created>
  <dcterms:modified xsi:type="dcterms:W3CDTF">2017-11-18T03:07:00Z</dcterms:modified>
</cp:coreProperties>
</file>